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D932" w14:textId="77777777" w:rsidR="005B7FF7" w:rsidRDefault="009E43EA" w:rsidP="005B7FF7">
      <w:pPr>
        <w:spacing w:after="0"/>
        <w:rPr>
          <w:rFonts w:cs="Guttman Yad-Brush"/>
          <w:b/>
          <w:bCs/>
          <w:color w:val="0000FF"/>
          <w:sz w:val="28"/>
          <w:szCs w:val="28"/>
          <w:rtl/>
        </w:rPr>
      </w:pPr>
      <w:r>
        <w:rPr>
          <w:rFonts w:cs="Guttman Yad-Brush" w:hint="cs"/>
          <w:color w:val="0000FF"/>
          <w:sz w:val="28"/>
          <w:szCs w:val="28"/>
          <w:rtl/>
        </w:rPr>
        <w:t>קישורים מ</w:t>
      </w:r>
      <w:r w:rsidR="005B7FF7">
        <w:rPr>
          <w:rFonts w:cs="Guttman Yad-Brush" w:hint="cs"/>
          <w:color w:val="0000FF"/>
          <w:sz w:val="28"/>
          <w:szCs w:val="28"/>
          <w:rtl/>
        </w:rPr>
        <w:t xml:space="preserve">מפגש ב'5: </w:t>
      </w:r>
    </w:p>
    <w:p w14:paraId="1BA0C825" w14:textId="46490C5B" w:rsidR="003F7446" w:rsidRDefault="005B7FF7" w:rsidP="005B7FF7">
      <w:pPr>
        <w:spacing w:after="0"/>
        <w:jc w:val="center"/>
        <w:rPr>
          <w:rFonts w:cs="Guttman Yad-Brush"/>
          <w:color w:val="0000FF"/>
          <w:sz w:val="28"/>
          <w:szCs w:val="28"/>
          <w:rtl/>
        </w:rPr>
      </w:pPr>
      <w:r w:rsidRPr="005B7FF7">
        <w:rPr>
          <w:rFonts w:cs="Guttman Yad-Brush"/>
          <w:b/>
          <w:bCs/>
          <w:color w:val="0000FF"/>
          <w:sz w:val="28"/>
          <w:szCs w:val="28"/>
          <w:rtl/>
        </w:rPr>
        <w:t>מאגרי מידע לא מקוונים</w:t>
      </w:r>
    </w:p>
    <w:p w14:paraId="361913F8" w14:textId="737840B5" w:rsidR="005B7FF7" w:rsidRDefault="005B7FF7" w:rsidP="005B7FF7">
      <w:pPr>
        <w:spacing w:after="0"/>
        <w:rPr>
          <w:rFonts w:ascii="Arial" w:hAnsi="Arial" w:cs="Guttman Yad-Brush"/>
          <w:color w:val="000000"/>
          <w:sz w:val="28"/>
          <w:szCs w:val="28"/>
          <w:rtl/>
        </w:rPr>
      </w:pPr>
      <w:r>
        <w:rPr>
          <w:rFonts w:cs="Guttman Yad-Brush" w:hint="cs"/>
          <w:color w:val="0000FF"/>
          <w:sz w:val="28"/>
          <w:szCs w:val="28"/>
          <w:rtl/>
        </w:rPr>
        <w:t xml:space="preserve">                    </w:t>
      </w:r>
      <w:r w:rsidRPr="005B7FF7">
        <w:rPr>
          <w:rFonts w:ascii="Arial" w:hAnsi="Arial" w:cs="Guttman Yad-Brush"/>
          <w:color w:val="000000"/>
          <w:sz w:val="28"/>
          <w:szCs w:val="28"/>
          <w:rtl/>
        </w:rPr>
        <w:t xml:space="preserve">ארכיונים, </w:t>
      </w:r>
      <w:proofErr w:type="spellStart"/>
      <w:r w:rsidRPr="005B7FF7">
        <w:rPr>
          <w:rFonts w:ascii="Arial" w:hAnsi="Arial" w:cs="Guttman Yad-Brush"/>
          <w:color w:val="000000"/>
          <w:sz w:val="28"/>
          <w:szCs w:val="28"/>
          <w:rtl/>
        </w:rPr>
        <w:t>פרוייקט</w:t>
      </w:r>
      <w:proofErr w:type="spellEnd"/>
      <w:r w:rsidRPr="005B7FF7">
        <w:rPr>
          <w:rFonts w:ascii="Arial" w:hAnsi="Arial" w:cs="Guttman Yad-Brush"/>
          <w:color w:val="000000"/>
          <w:sz w:val="28"/>
          <w:szCs w:val="28"/>
          <w:rtl/>
        </w:rPr>
        <w:t xml:space="preserve"> </w:t>
      </w:r>
      <w:proofErr w:type="spellStart"/>
      <w:r w:rsidRPr="005B7FF7">
        <w:rPr>
          <w:rFonts w:ascii="Arial" w:hAnsi="Arial" w:cs="Guttman Yad-Brush"/>
          <w:color w:val="000000"/>
          <w:sz w:val="28"/>
          <w:szCs w:val="28"/>
          <w:rtl/>
        </w:rPr>
        <w:t>רא</w:t>
      </w:r>
      <w:proofErr w:type="spellEnd"/>
      <w:r w:rsidRPr="005B7FF7">
        <w:rPr>
          <w:rFonts w:ascii="Arial" w:hAnsi="Arial" w:cs="Guttman Yad-Brush"/>
          <w:color w:val="000000"/>
          <w:sz w:val="28"/>
          <w:szCs w:val="28"/>
        </w:rPr>
        <w:t>"</w:t>
      </w:r>
      <w:r w:rsidRPr="005B7FF7">
        <w:rPr>
          <w:rFonts w:ascii="Arial" w:hAnsi="Arial" w:cs="Guttman Yad-Brush"/>
          <w:color w:val="000000"/>
          <w:sz w:val="28"/>
          <w:szCs w:val="28"/>
          <w:rtl/>
        </w:rPr>
        <w:t>י , ספרים, מכוני</w:t>
      </w:r>
    </w:p>
    <w:p w14:paraId="6A006744" w14:textId="67574F2C" w:rsidR="005B7FF7" w:rsidRPr="005B7FF7" w:rsidRDefault="005B7FF7" w:rsidP="005B7FF7">
      <w:pPr>
        <w:spacing w:after="0"/>
        <w:rPr>
          <w:rFonts w:cs="Guttman Yad-Brush"/>
          <w:color w:val="0000FF"/>
          <w:sz w:val="28"/>
          <w:szCs w:val="28"/>
          <w:rtl/>
        </w:rPr>
      </w:pPr>
      <w:r>
        <w:rPr>
          <w:rFonts w:ascii="Arial" w:hAnsi="Arial" w:cs="Guttman Yad-Brush" w:hint="cs"/>
          <w:color w:val="000000"/>
          <w:sz w:val="28"/>
          <w:szCs w:val="28"/>
          <w:rtl/>
        </w:rPr>
        <w:t xml:space="preserve">                    </w:t>
      </w:r>
      <w:r w:rsidRPr="005B7FF7">
        <w:rPr>
          <w:rFonts w:ascii="Arial" w:hAnsi="Arial" w:cs="Guttman Yad-Brush"/>
          <w:color w:val="000000"/>
          <w:sz w:val="28"/>
          <w:szCs w:val="28"/>
          <w:rtl/>
        </w:rPr>
        <w:t>מחקר, בלוגים ואתרים שונים</w:t>
      </w:r>
    </w:p>
    <w:p w14:paraId="2B5058F9" w14:textId="1B8528B9" w:rsidR="005B7FF7" w:rsidRDefault="005B7FF7" w:rsidP="005B7FF7">
      <w:pPr>
        <w:spacing w:after="0"/>
        <w:rPr>
          <w:rFonts w:cs="Guttman Yad-Brush"/>
          <w:color w:val="0000FF"/>
          <w:sz w:val="28"/>
          <w:szCs w:val="28"/>
          <w:rtl/>
        </w:rPr>
      </w:pPr>
      <w:r>
        <w:rPr>
          <w:rFonts w:cs="Guttman Yad-Brush" w:hint="cs"/>
          <w:color w:val="0000FF"/>
          <w:sz w:val="28"/>
          <w:szCs w:val="28"/>
          <w:rtl/>
        </w:rPr>
        <w:t>לאה הבר-גדליה</w:t>
      </w:r>
    </w:p>
    <w:p w14:paraId="4DF51644" w14:textId="77777777" w:rsidR="005B7FF7" w:rsidRDefault="005B7FF7" w:rsidP="005B7FF7">
      <w:pPr>
        <w:spacing w:after="0"/>
        <w:rPr>
          <w:rFonts w:cs="Guttman Yad-Brush"/>
          <w:color w:val="0000FF"/>
          <w:sz w:val="28"/>
          <w:szCs w:val="28"/>
          <w:rtl/>
        </w:rPr>
      </w:pPr>
    </w:p>
    <w:p w14:paraId="6D5F7F0B" w14:textId="76F90D3C" w:rsidR="005B7FF7" w:rsidRPr="007F5DC1" w:rsidRDefault="007F5DC1" w:rsidP="007F5DC1">
      <w:pPr>
        <w:pStyle w:val="a3"/>
        <w:numPr>
          <w:ilvl w:val="0"/>
          <w:numId w:val="1"/>
        </w:numPr>
        <w:spacing w:after="0"/>
        <w:rPr>
          <w:rFonts w:cs="Guttman Yad-Brush"/>
          <w:color w:val="2F5496" w:themeColor="accent1" w:themeShade="BF"/>
          <w:sz w:val="28"/>
          <w:szCs w:val="28"/>
        </w:rPr>
      </w:pPr>
      <w:proofErr w:type="spellStart"/>
      <w:r w:rsidRPr="007F5DC1">
        <w:rPr>
          <w:rFonts w:cs="Guttman Yad-Brush" w:hint="cs"/>
          <w:color w:val="2F5496" w:themeColor="accent1" w:themeShade="BF"/>
          <w:sz w:val="28"/>
          <w:szCs w:val="28"/>
          <w:rtl/>
        </w:rPr>
        <w:t>הספריה</w:t>
      </w:r>
      <w:proofErr w:type="spellEnd"/>
      <w:r w:rsidRPr="007F5DC1">
        <w:rPr>
          <w:rFonts w:cs="Guttman Yad-Brush" w:hint="cs"/>
          <w:color w:val="2F5496" w:themeColor="accent1" w:themeShade="BF"/>
          <w:sz w:val="28"/>
          <w:szCs w:val="28"/>
          <w:rtl/>
        </w:rPr>
        <w:t xml:space="preserve"> הלאומית:</w:t>
      </w:r>
    </w:p>
    <w:p w14:paraId="4B7DB726" w14:textId="4477949C" w:rsidR="007F5DC1" w:rsidRPr="00FE1C42" w:rsidRDefault="00C12AC9" w:rsidP="00C12AC9">
      <w:pPr>
        <w:pStyle w:val="a3"/>
        <w:spacing w:after="0"/>
        <w:ind w:left="360"/>
        <w:rPr>
          <w:rFonts w:cs="Guttman Yad-Brush"/>
          <w:color w:val="0000FF"/>
          <w:sz w:val="28"/>
          <w:szCs w:val="28"/>
          <w:rtl/>
        </w:rPr>
      </w:pPr>
      <w:r>
        <w:rPr>
          <w:rFonts w:cs="Guttman Yad-Brush" w:hint="cs"/>
          <w:color w:val="2F5496" w:themeColor="accent1" w:themeShade="BF"/>
          <w:sz w:val="28"/>
          <w:szCs w:val="28"/>
          <w:rtl/>
        </w:rPr>
        <w:t xml:space="preserve">      </w:t>
      </w:r>
      <w:r w:rsidR="007F5DC1" w:rsidRPr="007F5DC1">
        <w:rPr>
          <w:rFonts w:cs="Guttman Yad-Brush" w:hint="cs"/>
          <w:color w:val="2F5496" w:themeColor="accent1" w:themeShade="BF"/>
          <w:sz w:val="28"/>
          <w:szCs w:val="28"/>
          <w:rtl/>
        </w:rPr>
        <w:t xml:space="preserve">קטלוגים: </w:t>
      </w:r>
      <w:hyperlink r:id="rId8" w:anchor="uli" w:history="1">
        <w:r w:rsidR="007F5DC1" w:rsidRPr="00FE1C42">
          <w:rPr>
            <w:rStyle w:val="Hyperlink"/>
            <w:rFonts w:ascii="Times New Roman" w:hAnsi="Times New Roman" w:cs="Times New Roman"/>
            <w:color w:val="0000FF"/>
            <w:sz w:val="28"/>
            <w:szCs w:val="28"/>
          </w:rPr>
          <w:t>https://www.nli.org.il/he/research-and-teach/catalogs#uli</w:t>
        </w:r>
      </w:hyperlink>
    </w:p>
    <w:p w14:paraId="52721C82" w14:textId="3A8D0BC6" w:rsidR="007F5DC1" w:rsidRDefault="007F5DC1" w:rsidP="007F5DC1">
      <w:pPr>
        <w:pStyle w:val="a3"/>
        <w:spacing w:after="0"/>
        <w:rPr>
          <w:rFonts w:cs="Guttman Yad-Brush"/>
          <w:color w:val="0000FF"/>
          <w:sz w:val="28"/>
          <w:szCs w:val="28"/>
          <w:rtl/>
        </w:rPr>
      </w:pPr>
      <w:r>
        <w:rPr>
          <w:rFonts w:cs="Guttman Yad-Brush" w:hint="cs"/>
          <w:color w:val="0000FF"/>
          <w:sz w:val="28"/>
          <w:szCs w:val="28"/>
          <w:rtl/>
        </w:rPr>
        <w:t xml:space="preserve">    </w:t>
      </w:r>
      <w:r w:rsidRPr="007F5DC1">
        <w:rPr>
          <w:rFonts w:cs="Guttman Yad-Brush" w:hint="cs"/>
          <w:color w:val="2F5496" w:themeColor="accent1" w:themeShade="BF"/>
          <w:sz w:val="28"/>
          <w:szCs w:val="28"/>
          <w:rtl/>
        </w:rPr>
        <w:t>קטלוגים מאוחדים:</w:t>
      </w:r>
      <w:r>
        <w:rPr>
          <w:rFonts w:cs="Guttman Yad-Brush" w:hint="cs"/>
          <w:color w:val="0000FF"/>
          <w:sz w:val="28"/>
          <w:szCs w:val="28"/>
          <w:rtl/>
        </w:rPr>
        <w:t xml:space="preserve"> </w:t>
      </w:r>
    </w:p>
    <w:p w14:paraId="7D64FC2A" w14:textId="17DB4F61" w:rsidR="00CF105F" w:rsidRDefault="001B113B" w:rsidP="00C12AC9">
      <w:pPr>
        <w:bidi w:val="0"/>
        <w:spacing w:after="0"/>
        <w:rPr>
          <w:rFonts w:ascii="Times New Roman" w:hAnsi="Times New Roman" w:cs="Times New Roman"/>
          <w:color w:val="0000FF"/>
          <w:sz w:val="28"/>
          <w:szCs w:val="28"/>
          <w:rtl/>
        </w:rPr>
      </w:pPr>
      <w:hyperlink r:id="rId9" w:anchor="uli" w:history="1">
        <w:r w:rsidR="00CF105F" w:rsidRPr="00FE1C42">
          <w:rPr>
            <w:rStyle w:val="Hyperlink"/>
            <w:rFonts w:ascii="Times New Roman" w:hAnsi="Times New Roman" w:cs="Times New Roman"/>
            <w:color w:val="0000FF"/>
            <w:sz w:val="28"/>
            <w:szCs w:val="28"/>
          </w:rPr>
          <w:t>https://www.nli.org.il/he/research-and-teach/catalogs#uli</w:t>
        </w:r>
      </w:hyperlink>
      <w:r w:rsidR="00CF105F" w:rsidRPr="00FE1C42">
        <w:rPr>
          <w:rFonts w:ascii="Times New Roman" w:hAnsi="Times New Roman" w:cs="Times New Roman" w:hint="cs"/>
          <w:color w:val="0000FF"/>
          <w:sz w:val="28"/>
          <w:szCs w:val="28"/>
          <w:rtl/>
        </w:rPr>
        <w:t xml:space="preserve"> </w:t>
      </w:r>
      <w:r w:rsidR="007F5DC1" w:rsidRPr="00FE1C42">
        <w:rPr>
          <w:rFonts w:ascii="Times New Roman" w:hAnsi="Times New Roman" w:cs="Times New Roman" w:hint="cs"/>
          <w:color w:val="0000FF"/>
          <w:sz w:val="28"/>
          <w:szCs w:val="28"/>
          <w:rtl/>
        </w:rPr>
        <w:t xml:space="preserve"> </w:t>
      </w:r>
      <w:r w:rsidR="00C12AC9">
        <w:rPr>
          <w:rFonts w:ascii="Times New Roman" w:hAnsi="Times New Roman" w:cs="Times New Roman" w:hint="cs"/>
          <w:color w:val="0000FF"/>
          <w:sz w:val="28"/>
          <w:szCs w:val="28"/>
          <w:rtl/>
        </w:rPr>
        <w:t xml:space="preserve"> </w:t>
      </w:r>
      <w:r w:rsidR="00CF105F" w:rsidRPr="00FE1C42">
        <w:rPr>
          <w:rFonts w:ascii="Times New Roman" w:hAnsi="Times New Roman" w:cs="Times New Roman" w:hint="cs"/>
          <w:color w:val="0000FF"/>
          <w:sz w:val="28"/>
          <w:szCs w:val="28"/>
          <w:rtl/>
        </w:rPr>
        <w:t xml:space="preserve">  </w:t>
      </w:r>
      <w:r w:rsidR="007F5DC1" w:rsidRPr="00FE1C42">
        <w:rPr>
          <w:rFonts w:ascii="Times New Roman" w:hAnsi="Times New Roman" w:cs="Times New Roman" w:hint="cs"/>
          <w:color w:val="0000FF"/>
          <w:sz w:val="28"/>
          <w:szCs w:val="28"/>
          <w:rtl/>
        </w:rPr>
        <w:t xml:space="preserve">   </w:t>
      </w:r>
    </w:p>
    <w:p w14:paraId="1ACA9E12" w14:textId="16EBB4F6" w:rsidR="007F5DC1" w:rsidRDefault="007F5DC1" w:rsidP="00CF105F">
      <w:pPr>
        <w:spacing w:after="0"/>
        <w:jc w:val="both"/>
        <w:rPr>
          <w:rFonts w:ascii="Times New Roman" w:hAnsi="Times New Roman" w:cs="Guttman Yad-Brush"/>
          <w:color w:val="0000FF"/>
          <w:sz w:val="28"/>
          <w:szCs w:val="28"/>
          <w:rtl/>
        </w:rPr>
      </w:pPr>
      <w:r w:rsidRPr="00CF105F">
        <w:rPr>
          <w:rFonts w:ascii="Times New Roman" w:hAnsi="Times New Roman" w:cs="Times New Roman" w:hint="cs"/>
          <w:color w:val="0000FF"/>
          <w:sz w:val="28"/>
          <w:szCs w:val="28"/>
          <w:rtl/>
        </w:rPr>
        <w:t xml:space="preserve"> </w:t>
      </w:r>
      <w:r w:rsidR="00CF105F" w:rsidRPr="00CF105F"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  <w:r w:rsidR="00CF105F" w:rsidRPr="00CF105F">
        <w:rPr>
          <w:rFonts w:ascii="Times New Roman" w:hAnsi="Times New Roman" w:cs="Times New Roman" w:hint="cs"/>
          <w:color w:val="0000FF"/>
          <w:sz w:val="28"/>
          <w:szCs w:val="28"/>
          <w:rtl/>
        </w:rPr>
        <w:t xml:space="preserve">   </w:t>
      </w:r>
      <w:r w:rsidR="00CF105F">
        <w:rPr>
          <w:rFonts w:ascii="Times New Roman" w:hAnsi="Times New Roman" w:cs="Times New Roman" w:hint="cs"/>
          <w:color w:val="0000FF"/>
          <w:sz w:val="28"/>
          <w:szCs w:val="28"/>
          <w:rtl/>
        </w:rPr>
        <w:t xml:space="preserve">            </w:t>
      </w:r>
      <w:proofErr w:type="spellStart"/>
      <w:r w:rsidR="00CF105F" w:rsidRPr="00CF105F">
        <w:rPr>
          <w:rFonts w:ascii="Times New Roman" w:hAnsi="Times New Roman" w:cs="Guttman Yad-Brush" w:hint="cs"/>
          <w:color w:val="2F5496" w:themeColor="accent1" w:themeShade="BF"/>
          <w:sz w:val="28"/>
          <w:szCs w:val="28"/>
          <w:rtl/>
        </w:rPr>
        <w:t>רמב"י</w:t>
      </w:r>
      <w:proofErr w:type="spellEnd"/>
      <w:r w:rsidR="00CF105F" w:rsidRPr="00CF105F">
        <w:rPr>
          <w:rFonts w:ascii="Times New Roman" w:hAnsi="Times New Roman" w:cs="Guttman Yad-Brush" w:hint="cs"/>
          <w:color w:val="2F5496" w:themeColor="accent1" w:themeShade="BF"/>
          <w:sz w:val="28"/>
          <w:szCs w:val="28"/>
          <w:rtl/>
        </w:rPr>
        <w:t>: רשימת מאמרים במדעי היהדות</w:t>
      </w:r>
    </w:p>
    <w:p w14:paraId="4FE78C69" w14:textId="05F3B463" w:rsidR="00CF105F" w:rsidRDefault="00CF105F" w:rsidP="00CF105F">
      <w:pPr>
        <w:bidi w:val="0"/>
        <w:spacing w:after="0"/>
        <w:rPr>
          <w:rFonts w:cs="Guttman Yad-Brush"/>
          <w:color w:val="323E4F" w:themeColor="text2" w:themeShade="BF"/>
          <w:sz w:val="28"/>
          <w:szCs w:val="28"/>
          <w:rtl/>
        </w:rPr>
      </w:pPr>
      <w:r w:rsidRPr="00CF105F">
        <w:rPr>
          <w:rFonts w:ascii="Times New Roman" w:hAnsi="Times New Roman" w:cs="Guttman Yad-Brush"/>
          <w:color w:val="0000FF"/>
          <w:sz w:val="28"/>
          <w:szCs w:val="28"/>
        </w:rPr>
        <w:t>https://www.nli.org.il/he/research-and-teach/catalogs/bibliographic-databases/rambi</w:t>
      </w:r>
      <w:r w:rsidR="007F5DC1" w:rsidRPr="00CF105F">
        <w:rPr>
          <w:rFonts w:cs="Guttman Yad-Brush" w:hint="cs"/>
          <w:color w:val="0000FF"/>
          <w:sz w:val="28"/>
          <w:szCs w:val="28"/>
          <w:rtl/>
        </w:rPr>
        <w:t xml:space="preserve">     </w:t>
      </w:r>
    </w:p>
    <w:p w14:paraId="715BDE74" w14:textId="23204A34" w:rsidR="00CF105F" w:rsidRDefault="00CF105F" w:rsidP="00CF105F">
      <w:pPr>
        <w:spacing w:after="0"/>
        <w:rPr>
          <w:rFonts w:cs="Guttman Yad-Brush"/>
          <w:color w:val="2F5496" w:themeColor="accent1" w:themeShade="BF"/>
          <w:sz w:val="28"/>
          <w:szCs w:val="28"/>
          <w:rtl/>
        </w:rPr>
      </w:pPr>
      <w:r>
        <w:rPr>
          <w:rFonts w:cs="Guttman Yad-Brush" w:hint="cs"/>
          <w:color w:val="323E4F" w:themeColor="text2" w:themeShade="BF"/>
          <w:sz w:val="28"/>
          <w:szCs w:val="28"/>
          <w:rtl/>
        </w:rPr>
        <w:t xml:space="preserve">          </w:t>
      </w:r>
      <w:r>
        <w:rPr>
          <w:rFonts w:cs="Guttman Yad-Brush" w:hint="cs"/>
          <w:color w:val="2F5496" w:themeColor="accent1" w:themeShade="BF"/>
          <w:sz w:val="28"/>
          <w:szCs w:val="28"/>
          <w:rtl/>
        </w:rPr>
        <w:t>עיתונות יהודית היסטורית</w:t>
      </w:r>
      <w:r w:rsidR="00FE1C42">
        <w:rPr>
          <w:rFonts w:cs="Guttman Yad-Brush" w:hint="cs"/>
          <w:color w:val="2F5496" w:themeColor="accent1" w:themeShade="BF"/>
          <w:sz w:val="28"/>
          <w:szCs w:val="28"/>
          <w:rtl/>
        </w:rPr>
        <w:t>:</w:t>
      </w:r>
    </w:p>
    <w:p w14:paraId="28CB62EA" w14:textId="7031157B" w:rsidR="00FE1C42" w:rsidRPr="00FE1C42" w:rsidRDefault="001B113B" w:rsidP="00FE1C42">
      <w:pPr>
        <w:bidi w:val="0"/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  <w:hyperlink r:id="rId10" w:history="1">
        <w:r w:rsidR="00FE1C42" w:rsidRPr="00FE1C42">
          <w:rPr>
            <w:rStyle w:val="Hyperlink"/>
            <w:rFonts w:ascii="Times New Roman" w:hAnsi="Times New Roman" w:cs="Times New Roman"/>
            <w:color w:val="0000FF"/>
            <w:sz w:val="28"/>
            <w:szCs w:val="28"/>
          </w:rPr>
          <w:t>https://www.nli.org.il/he/discover/newspapers/jpress</w:t>
        </w:r>
      </w:hyperlink>
      <w:r w:rsidR="00FE1C42" w:rsidRPr="00FE1C4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14:paraId="6CCC3D7A" w14:textId="6B8A0AB8" w:rsidR="00FE1C42" w:rsidRDefault="00CF105F" w:rsidP="005B7FF7">
      <w:pPr>
        <w:spacing w:after="0"/>
        <w:rPr>
          <w:rFonts w:cs="Guttman Yad-Brush"/>
          <w:color w:val="2F5496" w:themeColor="accent1" w:themeShade="BF"/>
          <w:sz w:val="28"/>
          <w:szCs w:val="28"/>
          <w:rtl/>
        </w:rPr>
      </w:pPr>
      <w:r w:rsidRPr="00FE1C42">
        <w:rPr>
          <w:rFonts w:cs="Guttman Yad-Brush" w:hint="cs"/>
          <w:color w:val="0000FF"/>
          <w:sz w:val="28"/>
          <w:szCs w:val="28"/>
          <w:rtl/>
        </w:rPr>
        <w:t xml:space="preserve">   </w:t>
      </w:r>
      <w:r w:rsidR="007F5DC1" w:rsidRPr="00FE1C42">
        <w:rPr>
          <w:rFonts w:cs="Guttman Yad-Brush" w:hint="cs"/>
          <w:color w:val="2F5496" w:themeColor="accent1" w:themeShade="BF"/>
          <w:sz w:val="28"/>
          <w:szCs w:val="28"/>
          <w:rtl/>
        </w:rPr>
        <w:t xml:space="preserve">אוספים: </w:t>
      </w:r>
    </w:p>
    <w:p w14:paraId="384DA112" w14:textId="29CA2E61" w:rsidR="00FE1C42" w:rsidRDefault="00FE1C42" w:rsidP="00FE1C42">
      <w:pPr>
        <w:spacing w:after="0"/>
        <w:rPr>
          <w:rFonts w:cs="Guttman Yad-Brush"/>
          <w:color w:val="2F5496" w:themeColor="accent1" w:themeShade="BF"/>
          <w:sz w:val="28"/>
          <w:szCs w:val="28"/>
          <w:rtl/>
        </w:rPr>
      </w:pPr>
      <w:r>
        <w:rPr>
          <w:rFonts w:cs="Guttman Yad-Brush" w:hint="cs"/>
          <w:color w:val="2F5496" w:themeColor="accent1" w:themeShade="BF"/>
          <w:sz w:val="28"/>
          <w:szCs w:val="28"/>
          <w:rtl/>
        </w:rPr>
        <w:t xml:space="preserve">          אוסף המפות ע"ש ערן לאור:</w:t>
      </w:r>
    </w:p>
    <w:p w14:paraId="3C7B0A47" w14:textId="2BD87351" w:rsidR="005B7FF7" w:rsidRDefault="001B113B" w:rsidP="00FE1C42">
      <w:pPr>
        <w:bidi w:val="0"/>
        <w:spacing w:after="0"/>
        <w:rPr>
          <w:rFonts w:cs="Guttman Yad-Brush"/>
          <w:color w:val="0000FF"/>
          <w:sz w:val="28"/>
          <w:szCs w:val="28"/>
        </w:rPr>
      </w:pPr>
      <w:hyperlink r:id="rId11" w:history="1">
        <w:r w:rsidR="004E61C0" w:rsidRPr="008D101D">
          <w:rPr>
            <w:rStyle w:val="Hyperlink"/>
            <w:rFonts w:cs="Guttman Yad-Brush"/>
            <w:sz w:val="28"/>
            <w:szCs w:val="28"/>
          </w:rPr>
          <w:t>https://www.nli.org.il/he/discover/maps</w:t>
        </w:r>
      </w:hyperlink>
    </w:p>
    <w:p w14:paraId="29CCB8BA" w14:textId="77777777" w:rsidR="004E61C0" w:rsidRDefault="004E61C0" w:rsidP="004E61C0">
      <w:pPr>
        <w:bidi w:val="0"/>
        <w:spacing w:after="0"/>
        <w:rPr>
          <w:rFonts w:cs="Guttman Yad-Brush"/>
          <w:color w:val="0000FF"/>
          <w:sz w:val="28"/>
          <w:szCs w:val="28"/>
        </w:rPr>
      </w:pPr>
    </w:p>
    <w:p w14:paraId="6CA9C3A7" w14:textId="77777777" w:rsidR="004E61C0" w:rsidRDefault="004E61C0" w:rsidP="004E61C0">
      <w:pPr>
        <w:bidi w:val="0"/>
        <w:spacing w:after="0"/>
        <w:rPr>
          <w:rFonts w:cs="Guttman Yad-Brush"/>
          <w:color w:val="0000FF"/>
          <w:sz w:val="28"/>
          <w:szCs w:val="28"/>
        </w:rPr>
      </w:pPr>
    </w:p>
    <w:p w14:paraId="0330D743" w14:textId="31365764" w:rsidR="004E61C0" w:rsidRPr="004E61C0" w:rsidRDefault="004E61C0" w:rsidP="004E61C0">
      <w:pPr>
        <w:pStyle w:val="a3"/>
        <w:numPr>
          <w:ilvl w:val="0"/>
          <w:numId w:val="1"/>
        </w:numPr>
        <w:spacing w:after="0"/>
        <w:rPr>
          <w:rFonts w:cs="Guttman Yad-Brush"/>
          <w:color w:val="2F5496" w:themeColor="accent1" w:themeShade="BF"/>
          <w:sz w:val="28"/>
          <w:szCs w:val="28"/>
          <w:rtl/>
        </w:rPr>
      </w:pPr>
      <w:r w:rsidRPr="004E61C0">
        <w:rPr>
          <w:rFonts w:cs="Guttman Yad-Brush" w:hint="cs"/>
          <w:color w:val="2F5496" w:themeColor="accent1" w:themeShade="BF"/>
          <w:sz w:val="28"/>
          <w:szCs w:val="28"/>
          <w:rtl/>
        </w:rPr>
        <w:t>פרויקט 'אז' = פרויקט רשת ארכיוני ישראל [</w:t>
      </w:r>
      <w:proofErr w:type="spellStart"/>
      <w:r w:rsidRPr="004E61C0">
        <w:rPr>
          <w:rFonts w:cs="Guttman Yad-Brush" w:hint="cs"/>
          <w:color w:val="2F5496" w:themeColor="accent1" w:themeShade="BF"/>
          <w:sz w:val="28"/>
          <w:szCs w:val="28"/>
          <w:rtl/>
        </w:rPr>
        <w:t>רא"י</w:t>
      </w:r>
      <w:proofErr w:type="spellEnd"/>
      <w:r w:rsidRPr="004E61C0">
        <w:rPr>
          <w:rFonts w:cs="Guttman Yad-Brush" w:hint="cs"/>
          <w:color w:val="2F5496" w:themeColor="accent1" w:themeShade="BF"/>
          <w:sz w:val="28"/>
          <w:szCs w:val="28"/>
          <w:rtl/>
        </w:rPr>
        <w:t>]:</w:t>
      </w:r>
    </w:p>
    <w:p w14:paraId="7DBD3837" w14:textId="1725A4E0" w:rsidR="004E61C0" w:rsidRDefault="001B113B" w:rsidP="004E61C0">
      <w:pPr>
        <w:bidi w:val="0"/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  <w:hyperlink r:id="rId12" w:history="1">
        <w:r w:rsidR="004E61C0" w:rsidRPr="004E61C0">
          <w:rPr>
            <w:rStyle w:val="Hyperlink"/>
            <w:rFonts w:ascii="Times New Roman" w:hAnsi="Times New Roman" w:cs="Times New Roman"/>
            <w:color w:val="0000FF"/>
            <w:sz w:val="28"/>
            <w:szCs w:val="28"/>
          </w:rPr>
          <w:t>https://web.nli.org.il/sites/nli/hebrew/library/aboutus/now/projects/ian/pages/default.aspx</w:t>
        </w:r>
      </w:hyperlink>
      <w:r w:rsidR="004E61C0" w:rsidRPr="004E61C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14:paraId="1A32D9C1" w14:textId="77777777" w:rsidR="004E61C0" w:rsidRDefault="004E61C0" w:rsidP="004E61C0">
      <w:pPr>
        <w:bidi w:val="0"/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</w:p>
    <w:p w14:paraId="6BEB2117" w14:textId="549DD820" w:rsidR="004C4432" w:rsidRDefault="004E61C0" w:rsidP="004C4432">
      <w:pPr>
        <w:spacing w:after="0"/>
        <w:rPr>
          <w:rFonts w:ascii="Times New Roman" w:hAnsi="Times New Roman" w:cs="Guttman Yad-Brush"/>
          <w:color w:val="2F5496" w:themeColor="accent1" w:themeShade="BF"/>
          <w:sz w:val="28"/>
          <w:szCs w:val="28"/>
          <w:rtl/>
        </w:rPr>
      </w:pPr>
      <w:r w:rsidRPr="004E61C0">
        <w:rPr>
          <w:rFonts w:ascii="Times New Roman" w:hAnsi="Times New Roman" w:cs="Guttman Yad-Brush" w:hint="cs"/>
          <w:color w:val="2F5496" w:themeColor="accent1" w:themeShade="BF"/>
          <w:sz w:val="28"/>
          <w:szCs w:val="28"/>
          <w:rtl/>
        </w:rPr>
        <w:t xml:space="preserve">           רשימת הארכיונים בישראל, אתריהם [למי שיש] ודרכי </w:t>
      </w:r>
      <w:r w:rsidR="004C4432">
        <w:rPr>
          <w:rFonts w:ascii="Times New Roman" w:hAnsi="Times New Roman" w:cs="Guttman Yad-Brush" w:hint="cs"/>
          <w:color w:val="2F5496" w:themeColor="accent1" w:themeShade="BF"/>
          <w:sz w:val="28"/>
          <w:szCs w:val="28"/>
          <w:rtl/>
        </w:rPr>
        <w:t xml:space="preserve"> </w:t>
      </w:r>
    </w:p>
    <w:p w14:paraId="467924A8" w14:textId="51704A0D" w:rsidR="004C4432" w:rsidRDefault="004C4432" w:rsidP="004C4432">
      <w:pPr>
        <w:spacing w:after="0"/>
        <w:rPr>
          <w:rFonts w:ascii="Times New Roman" w:hAnsi="Times New Roman" w:cs="Guttman Yad-Brush"/>
          <w:color w:val="2F5496" w:themeColor="accent1" w:themeShade="BF"/>
          <w:sz w:val="28"/>
          <w:szCs w:val="28"/>
          <w:rtl/>
        </w:rPr>
      </w:pPr>
      <w:r>
        <w:rPr>
          <w:rFonts w:ascii="Times New Roman" w:hAnsi="Times New Roman" w:cs="Guttman Yad-Brush" w:hint="cs"/>
          <w:color w:val="2F5496" w:themeColor="accent1" w:themeShade="BF"/>
          <w:sz w:val="28"/>
          <w:szCs w:val="28"/>
          <w:rtl/>
        </w:rPr>
        <w:t xml:space="preserve">           </w:t>
      </w:r>
      <w:r w:rsidRPr="004E61C0">
        <w:rPr>
          <w:rFonts w:ascii="Times New Roman" w:hAnsi="Times New Roman" w:cs="Guttman Yad-Brush" w:hint="cs"/>
          <w:color w:val="2F5496" w:themeColor="accent1" w:themeShade="BF"/>
          <w:sz w:val="28"/>
          <w:szCs w:val="28"/>
          <w:rtl/>
        </w:rPr>
        <w:t>התקשרות עימם:</w:t>
      </w:r>
    </w:p>
    <w:p w14:paraId="7BB09E39" w14:textId="5BD5B0CF" w:rsidR="004C4432" w:rsidRDefault="001B113B" w:rsidP="004C4432">
      <w:pPr>
        <w:bidi w:val="0"/>
        <w:spacing w:after="0"/>
        <w:rPr>
          <w:rFonts w:ascii="Times New Roman" w:hAnsi="Times New Roman" w:cs="Guttman Yad-Brush"/>
          <w:color w:val="0000FF"/>
          <w:sz w:val="28"/>
          <w:szCs w:val="28"/>
        </w:rPr>
      </w:pPr>
      <w:hyperlink r:id="rId13" w:history="1">
        <w:r w:rsidR="004C4432" w:rsidRPr="004C4432">
          <w:rPr>
            <w:rStyle w:val="Hyperlink"/>
            <w:rFonts w:ascii="Times New Roman" w:hAnsi="Times New Roman" w:cs="Guttman Yad-Brush"/>
            <w:color w:val="0000FF"/>
            <w:sz w:val="28"/>
            <w:szCs w:val="28"/>
          </w:rPr>
          <w:t>https://web.nli.org.il/sites/NLI/Hebrew/library/aboutus/now/projects/IAN/archives/Pages/archive-list-israel.aspx</w:t>
        </w:r>
      </w:hyperlink>
      <w:r w:rsidR="004C4432" w:rsidRPr="004C4432">
        <w:rPr>
          <w:rFonts w:ascii="Times New Roman" w:hAnsi="Times New Roman" w:cs="Guttman Yad-Brush"/>
          <w:color w:val="0000FF"/>
          <w:sz w:val="28"/>
          <w:szCs w:val="28"/>
        </w:rPr>
        <w:t xml:space="preserve"> </w:t>
      </w:r>
    </w:p>
    <w:p w14:paraId="2FECD81B" w14:textId="2C2B54A8" w:rsidR="004C4432" w:rsidRDefault="004C4432" w:rsidP="004C4432">
      <w:pPr>
        <w:bidi w:val="0"/>
        <w:spacing w:after="0"/>
        <w:rPr>
          <w:rFonts w:ascii="Times New Roman" w:hAnsi="Times New Roman" w:cs="Guttman Yad-Brush"/>
          <w:color w:val="0000FF"/>
          <w:sz w:val="28"/>
          <w:szCs w:val="28"/>
        </w:rPr>
      </w:pPr>
    </w:p>
    <w:p w14:paraId="155B8A80" w14:textId="03703A77" w:rsidR="004C4432" w:rsidRDefault="004C4432" w:rsidP="004C4432">
      <w:pPr>
        <w:pStyle w:val="a3"/>
        <w:numPr>
          <w:ilvl w:val="0"/>
          <w:numId w:val="1"/>
        </w:numPr>
        <w:spacing w:after="0"/>
        <w:rPr>
          <w:rFonts w:ascii="Times New Roman" w:hAnsi="Times New Roman" w:cs="Guttman Yad-Brush"/>
          <w:color w:val="2F5496" w:themeColor="accent1" w:themeShade="BF"/>
          <w:sz w:val="28"/>
          <w:szCs w:val="28"/>
        </w:rPr>
      </w:pPr>
      <w:r>
        <w:rPr>
          <w:rFonts w:ascii="Times New Roman" w:hAnsi="Times New Roman" w:cs="Guttman Yad-Brush" w:hint="cs"/>
          <w:color w:val="2F5496" w:themeColor="accent1" w:themeShade="BF"/>
          <w:sz w:val="28"/>
          <w:szCs w:val="28"/>
          <w:rtl/>
        </w:rPr>
        <w:t xml:space="preserve">ארכיון המדינה: </w:t>
      </w:r>
      <w:r w:rsidR="00FB44C8">
        <w:rPr>
          <w:rFonts w:ascii="Times New Roman" w:hAnsi="Times New Roman" w:cs="Guttman Yad-Brush" w:hint="cs"/>
          <w:color w:val="2F5496" w:themeColor="accent1" w:themeShade="BF"/>
          <w:sz w:val="28"/>
          <w:szCs w:val="28"/>
          <w:rtl/>
        </w:rPr>
        <w:t xml:space="preserve">                   </w:t>
      </w:r>
      <w:r>
        <w:rPr>
          <w:rFonts w:ascii="Times New Roman" w:hAnsi="Times New Roman" w:cs="Guttman Yad-Brush" w:hint="cs"/>
          <w:color w:val="2F5496" w:themeColor="accent1" w:themeShade="BF"/>
          <w:sz w:val="28"/>
          <w:szCs w:val="28"/>
          <w:rtl/>
        </w:rPr>
        <w:t xml:space="preserve"> </w:t>
      </w:r>
      <w:r w:rsidRPr="0051327D">
        <w:rPr>
          <w:rFonts w:ascii="Times New Roman" w:hAnsi="Times New Roman" w:cs="Guttman Yad-Brush" w:hint="cs"/>
          <w:color w:val="0000FF"/>
          <w:sz w:val="28"/>
          <w:szCs w:val="28"/>
          <w:rtl/>
        </w:rPr>
        <w:t xml:space="preserve"> </w:t>
      </w:r>
      <w:hyperlink r:id="rId14" w:history="1">
        <w:r w:rsidR="00FB44C8" w:rsidRPr="0051327D">
          <w:rPr>
            <w:rStyle w:val="Hyperlink"/>
            <w:rFonts w:ascii="Times New Roman" w:hAnsi="Times New Roman" w:cs="Times New Roman"/>
            <w:color w:val="0000FF"/>
            <w:sz w:val="28"/>
            <w:szCs w:val="28"/>
          </w:rPr>
          <w:t>https://www.archives.gov.il</w:t>
        </w:r>
      </w:hyperlink>
    </w:p>
    <w:p w14:paraId="037F93D1" w14:textId="77777777" w:rsidR="0056000C" w:rsidRDefault="0056000C" w:rsidP="0056000C">
      <w:pPr>
        <w:pStyle w:val="a3"/>
        <w:spacing w:after="0"/>
        <w:rPr>
          <w:rFonts w:ascii="Times New Roman" w:hAnsi="Times New Roman" w:cs="Guttman Yad-Brush"/>
          <w:color w:val="2F5496" w:themeColor="accent1" w:themeShade="BF"/>
          <w:sz w:val="28"/>
          <w:szCs w:val="28"/>
        </w:rPr>
      </w:pPr>
    </w:p>
    <w:p w14:paraId="4347B766" w14:textId="59C1B3D9" w:rsidR="00FB44C8" w:rsidRPr="0056000C" w:rsidRDefault="0056000C" w:rsidP="004C4432">
      <w:pPr>
        <w:pStyle w:val="a3"/>
        <w:numPr>
          <w:ilvl w:val="0"/>
          <w:numId w:val="1"/>
        </w:numPr>
        <w:spacing w:after="0"/>
        <w:rPr>
          <w:rFonts w:ascii="Times New Roman" w:hAnsi="Times New Roman" w:cs="Guttman Yad-Brush"/>
          <w:color w:val="2F5496" w:themeColor="accent1" w:themeShade="BF"/>
          <w:sz w:val="28"/>
          <w:szCs w:val="28"/>
        </w:rPr>
      </w:pPr>
      <w:r>
        <w:rPr>
          <w:rFonts w:ascii="Times New Roman" w:hAnsi="Times New Roman" w:cs="Guttman Yad-Brush" w:hint="cs"/>
          <w:color w:val="2F5496" w:themeColor="accent1" w:themeShade="BF"/>
          <w:sz w:val="28"/>
          <w:szCs w:val="28"/>
          <w:rtl/>
        </w:rPr>
        <w:t>ארכיון מרכזי לתולדות העם היהודי [</w:t>
      </w:r>
      <w:r>
        <w:rPr>
          <w:rFonts w:ascii="Times New Roman" w:hAnsi="Times New Roman" w:cs="Cambria" w:hint="cs"/>
          <w:color w:val="2F5496" w:themeColor="accent1" w:themeShade="BF"/>
          <w:sz w:val="28"/>
          <w:szCs w:val="28"/>
        </w:rPr>
        <w:t>CAHJP</w:t>
      </w:r>
      <w:r>
        <w:rPr>
          <w:rFonts w:ascii="Times New Roman" w:hAnsi="Times New Roman" w:cs="Cambria" w:hint="cs"/>
          <w:color w:val="2F5496" w:themeColor="accent1" w:themeShade="BF"/>
          <w:sz w:val="28"/>
          <w:szCs w:val="28"/>
          <w:rtl/>
        </w:rPr>
        <w:t>]:</w:t>
      </w:r>
    </w:p>
    <w:p w14:paraId="7773D1E0" w14:textId="77777777" w:rsidR="0051327D" w:rsidRDefault="001B113B" w:rsidP="0056000C">
      <w:pPr>
        <w:bidi w:val="0"/>
        <w:spacing w:after="0"/>
        <w:rPr>
          <w:rFonts w:ascii="Times New Roman" w:hAnsi="Times New Roman" w:cs="Guttman Yad-Brush"/>
          <w:color w:val="0000FF"/>
          <w:sz w:val="28"/>
          <w:szCs w:val="28"/>
        </w:rPr>
      </w:pPr>
      <w:hyperlink r:id="rId15" w:history="1">
        <w:r w:rsidR="0051327D" w:rsidRPr="0051327D">
          <w:rPr>
            <w:rStyle w:val="Hyperlink"/>
            <w:rFonts w:ascii="Times New Roman" w:hAnsi="Times New Roman" w:cs="Guttman Yad-Brush"/>
            <w:color w:val="0000FF"/>
            <w:sz w:val="28"/>
            <w:szCs w:val="28"/>
          </w:rPr>
          <w:t>http://cahjp.nli.org.il</w:t>
        </w:r>
      </w:hyperlink>
    </w:p>
    <w:p w14:paraId="4E2EBC54" w14:textId="1D8A7FB7" w:rsidR="004E61C0" w:rsidRDefault="0051327D" w:rsidP="004277CD">
      <w:pPr>
        <w:spacing w:after="0"/>
        <w:jc w:val="right"/>
        <w:rPr>
          <w:rFonts w:ascii="Times New Roman" w:hAnsi="Times New Roman" w:cs="Times New Roman"/>
          <w:color w:val="0000FF"/>
          <w:sz w:val="28"/>
          <w:szCs w:val="28"/>
          <w:rtl/>
        </w:rPr>
      </w:pPr>
      <w:r>
        <w:rPr>
          <w:rFonts w:ascii="Times New Roman" w:hAnsi="Times New Roman" w:cs="Guttman Yad-Brush" w:hint="cs"/>
          <w:color w:val="0000FF"/>
          <w:sz w:val="28"/>
          <w:szCs w:val="28"/>
          <w:rtl/>
        </w:rPr>
        <w:t xml:space="preserve">           </w:t>
      </w:r>
      <w:r w:rsidRPr="0051327D">
        <w:rPr>
          <w:rFonts w:ascii="Times New Roman" w:hAnsi="Times New Roman" w:cs="Guttman Yad-Brush" w:hint="cs"/>
          <w:color w:val="2F5496" w:themeColor="accent1" w:themeShade="BF"/>
          <w:sz w:val="28"/>
          <w:szCs w:val="28"/>
          <w:rtl/>
        </w:rPr>
        <w:t>קטלוג לפי מדינות</w:t>
      </w:r>
      <w:r w:rsidR="004277CD">
        <w:rPr>
          <w:rFonts w:ascii="Times New Roman" w:hAnsi="Times New Roman" w:cs="Guttman Yad-Brush" w:hint="cs"/>
          <w:color w:val="2F5496" w:themeColor="accent1" w:themeShade="BF"/>
          <w:sz w:val="28"/>
          <w:szCs w:val="28"/>
          <w:rtl/>
        </w:rPr>
        <w:t>:</w:t>
      </w:r>
      <w:hyperlink r:id="rId16" w:history="1">
        <w:r w:rsidR="004277CD" w:rsidRPr="004277CD">
          <w:rPr>
            <w:rStyle w:val="Hyperlink"/>
            <w:rFonts w:ascii="Times New Roman" w:hAnsi="Times New Roman" w:cs="Guttman Yad-Brush"/>
            <w:color w:val="0000FF"/>
            <w:sz w:val="28"/>
            <w:szCs w:val="28"/>
          </w:rPr>
          <w:t>http://cahjp.nli.org.il/content/countries</w:t>
        </w:r>
      </w:hyperlink>
      <w:r w:rsidR="004277CD" w:rsidRPr="004277CD">
        <w:rPr>
          <w:rFonts w:ascii="Times New Roman" w:hAnsi="Times New Roman" w:cs="Guttman Yad-Brush"/>
          <w:color w:val="0000FF"/>
          <w:sz w:val="28"/>
          <w:szCs w:val="28"/>
        </w:rPr>
        <w:t xml:space="preserve">    </w:t>
      </w:r>
      <w:r w:rsidR="004277CD">
        <w:rPr>
          <w:rFonts w:ascii="Times New Roman" w:hAnsi="Times New Roman" w:cs="Guttman Yad-Brush"/>
          <w:color w:val="0000FF"/>
          <w:sz w:val="28"/>
          <w:szCs w:val="28"/>
        </w:rPr>
        <w:t xml:space="preserve"> </w:t>
      </w:r>
      <w:r w:rsidR="004277CD" w:rsidRPr="004277CD">
        <w:rPr>
          <w:rFonts w:ascii="Times New Roman" w:hAnsi="Times New Roman" w:cs="Guttman Yad-Brush"/>
          <w:color w:val="0000FF"/>
          <w:sz w:val="28"/>
          <w:szCs w:val="28"/>
        </w:rPr>
        <w:t xml:space="preserve">  </w:t>
      </w:r>
    </w:p>
    <w:p w14:paraId="655251A4" w14:textId="2212E954" w:rsidR="00175567" w:rsidRDefault="00175567" w:rsidP="004277CD">
      <w:pPr>
        <w:spacing w:after="0"/>
        <w:jc w:val="right"/>
        <w:rPr>
          <w:rFonts w:ascii="Times New Roman" w:hAnsi="Times New Roman" w:cs="Times New Roman"/>
          <w:color w:val="0000FF"/>
          <w:sz w:val="28"/>
          <w:szCs w:val="28"/>
          <w:rtl/>
        </w:rPr>
      </w:pPr>
    </w:p>
    <w:p w14:paraId="6F995F89" w14:textId="328068EE" w:rsidR="00175567" w:rsidRPr="00175567" w:rsidRDefault="00175567" w:rsidP="001755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175567">
        <w:rPr>
          <w:rFonts w:ascii="Times New Roman" w:hAnsi="Times New Roman" w:cs="Guttman Yad-Brush" w:hint="cs"/>
          <w:color w:val="2F5496" w:themeColor="accent1" w:themeShade="BF"/>
          <w:sz w:val="28"/>
          <w:szCs w:val="28"/>
          <w:rtl/>
        </w:rPr>
        <w:t>הארכיון הציוני המרכזי:</w:t>
      </w:r>
      <w:r>
        <w:rPr>
          <w:rFonts w:ascii="Times New Roman" w:hAnsi="Times New Roman" w:cs="Guttman Yad-Brush" w:hint="cs"/>
          <w:color w:val="2F5496" w:themeColor="accent1" w:themeShade="BF"/>
          <w:sz w:val="28"/>
          <w:szCs w:val="28"/>
          <w:rtl/>
        </w:rPr>
        <w:t xml:space="preserve">             </w:t>
      </w:r>
      <w:hyperlink r:id="rId17" w:history="1">
        <w:r w:rsidRPr="00175567">
          <w:rPr>
            <w:rStyle w:val="Hyperlink"/>
            <w:rFonts w:ascii="Times New Roman" w:hAnsi="Times New Roman" w:cs="Times New Roman"/>
            <w:color w:val="0000FF"/>
            <w:sz w:val="28"/>
            <w:szCs w:val="28"/>
          </w:rPr>
          <w:t>http://www.zionistarchives.org.il/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14:paraId="4A8E12CF" w14:textId="2DB440FD" w:rsidR="00175567" w:rsidRDefault="00175567" w:rsidP="00175567">
      <w:pPr>
        <w:spacing w:after="0"/>
        <w:rPr>
          <w:rFonts w:ascii="Times New Roman" w:hAnsi="Times New Roman" w:cs="Guttman Yad-Brush"/>
          <w:color w:val="2F5496" w:themeColor="accent1" w:themeShade="BF"/>
          <w:sz w:val="28"/>
          <w:szCs w:val="28"/>
          <w:rtl/>
        </w:rPr>
      </w:pPr>
    </w:p>
    <w:p w14:paraId="772DEADF" w14:textId="40D8E089" w:rsidR="00175567" w:rsidRDefault="00CA5099" w:rsidP="00CA5099">
      <w:pPr>
        <w:pStyle w:val="a3"/>
        <w:numPr>
          <w:ilvl w:val="0"/>
          <w:numId w:val="1"/>
        </w:numPr>
        <w:spacing w:after="0"/>
        <w:rPr>
          <w:rFonts w:ascii="Times New Roman" w:hAnsi="Times New Roman" w:cs="Guttman Yad-Brush"/>
          <w:color w:val="2F5496" w:themeColor="accent1" w:themeShade="BF"/>
          <w:sz w:val="28"/>
          <w:szCs w:val="28"/>
        </w:rPr>
      </w:pPr>
      <w:r>
        <w:rPr>
          <w:rFonts w:ascii="Times New Roman" w:hAnsi="Times New Roman" w:cs="Guttman Yad-Brush" w:hint="cs"/>
          <w:color w:val="2F5496" w:themeColor="accent1" w:themeShade="BF"/>
          <w:sz w:val="28"/>
          <w:szCs w:val="28"/>
          <w:rtl/>
        </w:rPr>
        <w:t>ארכיון העיר ירושלים:</w:t>
      </w:r>
    </w:p>
    <w:p w14:paraId="5B2ABB77" w14:textId="773D3694" w:rsidR="00CA5099" w:rsidRDefault="001B113B" w:rsidP="00CA5099">
      <w:pPr>
        <w:spacing w:after="0"/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hyperlink r:id="rId18" w:history="1">
        <w:r w:rsidR="00CA5099" w:rsidRPr="00CA5099">
          <w:rPr>
            <w:rStyle w:val="Hyperlink"/>
            <w:rFonts w:ascii="Times New Roman" w:hAnsi="Times New Roman" w:cs="Times New Roman"/>
            <w:color w:val="0000FF"/>
            <w:sz w:val="28"/>
            <w:szCs w:val="28"/>
          </w:rPr>
          <w:t>https://www.jerusalem.muni.il/he/city/cityarchives/</w:t>
        </w:r>
      </w:hyperlink>
    </w:p>
    <w:p w14:paraId="0263BCD6" w14:textId="0AE077C2" w:rsidR="00CA29AC" w:rsidRDefault="00CA29AC" w:rsidP="00CA29AC">
      <w:pPr>
        <w:spacing w:after="0"/>
        <w:rPr>
          <w:rFonts w:ascii="Times New Roman" w:hAnsi="Times New Roman" w:cs="Times New Roman"/>
          <w:color w:val="00B0F0"/>
          <w:sz w:val="28"/>
          <w:szCs w:val="28"/>
          <w:rtl/>
        </w:rPr>
      </w:pPr>
      <w:r>
        <w:rPr>
          <w:rFonts w:ascii="Times New Roman" w:hAnsi="Times New Roman" w:cs="Times New Roman" w:hint="cs"/>
          <w:color w:val="00B0F0"/>
          <w:sz w:val="28"/>
          <w:szCs w:val="28"/>
          <w:rtl/>
        </w:rPr>
        <w:lastRenderedPageBreak/>
        <w:t>מכוני מחקר:</w:t>
      </w:r>
    </w:p>
    <w:p w14:paraId="605F1388" w14:textId="77777777" w:rsidR="00CA29AC" w:rsidRPr="00CA29AC" w:rsidRDefault="00CA29AC" w:rsidP="00CA29AC">
      <w:pPr>
        <w:spacing w:after="0"/>
        <w:rPr>
          <w:rFonts w:ascii="Times New Roman" w:hAnsi="Times New Roman" w:cs="Times New Roman"/>
          <w:color w:val="00B0F0"/>
          <w:sz w:val="28"/>
          <w:szCs w:val="28"/>
          <w:rtl/>
        </w:rPr>
      </w:pPr>
    </w:p>
    <w:p w14:paraId="7D11AB35" w14:textId="03DA5B91" w:rsidR="00CA5099" w:rsidRPr="00ED7816" w:rsidRDefault="00CA5099" w:rsidP="00CA5099">
      <w:pPr>
        <w:pStyle w:val="a3"/>
        <w:numPr>
          <w:ilvl w:val="0"/>
          <w:numId w:val="1"/>
        </w:numPr>
        <w:spacing w:after="0"/>
        <w:rPr>
          <w:rFonts w:ascii="Times New Roman" w:hAnsi="Times New Roman" w:cs="Guttman Yad-Brush"/>
          <w:color w:val="2F5496" w:themeColor="accent1" w:themeShade="BF"/>
          <w:sz w:val="28"/>
          <w:szCs w:val="28"/>
        </w:rPr>
      </w:pPr>
      <w:r w:rsidRPr="00ED7816">
        <w:rPr>
          <w:rFonts w:ascii="Times New Roman" w:hAnsi="Times New Roman" w:cs="Guttman Yad-Brush" w:hint="cs"/>
          <w:color w:val="2F5496" w:themeColor="accent1" w:themeShade="BF"/>
          <w:sz w:val="28"/>
          <w:szCs w:val="28"/>
          <w:rtl/>
        </w:rPr>
        <w:t>עמות</w:t>
      </w:r>
      <w:r w:rsidR="00586AD4" w:rsidRPr="00ED7816">
        <w:rPr>
          <w:rFonts w:ascii="Times New Roman" w:hAnsi="Times New Roman" w:cs="Guttman Yad-Brush" w:hint="cs"/>
          <w:color w:val="2F5496" w:themeColor="accent1" w:themeShade="BF"/>
          <w:sz w:val="28"/>
          <w:szCs w:val="28"/>
          <w:rtl/>
        </w:rPr>
        <w:t xml:space="preserve">ת </w:t>
      </w:r>
      <w:r w:rsidRPr="00ED7816">
        <w:rPr>
          <w:rFonts w:ascii="Times New Roman" w:hAnsi="Times New Roman" w:cs="Guttman Yad-Brush" w:hint="cs"/>
          <w:color w:val="2F5496" w:themeColor="accent1" w:themeShade="BF"/>
          <w:sz w:val="28"/>
          <w:szCs w:val="28"/>
          <w:rtl/>
        </w:rPr>
        <w:t>זיכרון גליציה ובוקובינה:</w:t>
      </w:r>
    </w:p>
    <w:p w14:paraId="50B83771" w14:textId="0388D69D" w:rsidR="00ED7816" w:rsidRPr="00CA29AC" w:rsidRDefault="001B113B" w:rsidP="00ED7816">
      <w:pPr>
        <w:pStyle w:val="a3"/>
        <w:bidi w:val="0"/>
        <w:spacing w:after="0"/>
        <w:ind w:left="0"/>
        <w:rPr>
          <w:rFonts w:ascii="Times New Roman" w:hAnsi="Times New Roman" w:cs="Times New Roman"/>
          <w:color w:val="0000FF"/>
          <w:sz w:val="28"/>
          <w:szCs w:val="28"/>
        </w:rPr>
      </w:pPr>
      <w:hyperlink r:id="rId19" w:history="1">
        <w:r w:rsidR="00CA29AC" w:rsidRPr="00CA29AC">
          <w:rPr>
            <w:rStyle w:val="Hyperlink"/>
            <w:rFonts w:ascii="Times New Roman" w:hAnsi="Times New Roman" w:cs="Times New Roman"/>
            <w:color w:val="0000FF"/>
            <w:sz w:val="28"/>
            <w:szCs w:val="28"/>
          </w:rPr>
          <w:t>https://jgaliciabukovina.net/he</w:t>
        </w:r>
      </w:hyperlink>
    </w:p>
    <w:p w14:paraId="08922CB0" w14:textId="77777777" w:rsidR="00CA29AC" w:rsidRDefault="00CA29AC" w:rsidP="00CA29AC">
      <w:pPr>
        <w:pStyle w:val="a3"/>
        <w:bidi w:val="0"/>
        <w:spacing w:after="0"/>
        <w:ind w:left="0"/>
        <w:rPr>
          <w:rFonts w:ascii="Times New Roman" w:hAnsi="Times New Roman" w:cs="Times New Roman"/>
          <w:color w:val="0000FF"/>
          <w:sz w:val="28"/>
          <w:szCs w:val="28"/>
        </w:rPr>
      </w:pPr>
    </w:p>
    <w:p w14:paraId="4E8989FC" w14:textId="7DDC522B" w:rsidR="00ED7816" w:rsidRPr="00CA29AC" w:rsidRDefault="00A6658B" w:rsidP="00ED78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Guttman Yad-Brush"/>
          <w:color w:val="0000FF"/>
          <w:sz w:val="28"/>
          <w:szCs w:val="28"/>
          <w:rtl/>
        </w:rPr>
      </w:pPr>
      <w:r>
        <w:rPr>
          <w:rFonts w:ascii="Times New Roman" w:hAnsi="Times New Roman" w:cs="Guttman Yad-Brush" w:hint="cs"/>
          <w:color w:val="2F5496" w:themeColor="accent1" w:themeShade="BF"/>
          <w:sz w:val="28"/>
          <w:szCs w:val="28"/>
          <w:rtl/>
        </w:rPr>
        <w:t xml:space="preserve">המרכז לחקר התפוצות </w:t>
      </w:r>
      <w:r>
        <w:rPr>
          <w:rFonts w:ascii="Times New Roman" w:hAnsi="Times New Roman" w:cs="Guttman Yad-Brush"/>
          <w:color w:val="2F5496" w:themeColor="accent1" w:themeShade="BF"/>
          <w:sz w:val="28"/>
          <w:szCs w:val="28"/>
          <w:rtl/>
        </w:rPr>
        <w:t>–</w:t>
      </w:r>
      <w:r>
        <w:rPr>
          <w:rFonts w:ascii="Times New Roman" w:hAnsi="Times New Roman" w:cs="Guttman Yad-Brush" w:hint="cs"/>
          <w:color w:val="2F5496" w:themeColor="accent1" w:themeShade="BF"/>
          <w:sz w:val="28"/>
          <w:szCs w:val="28"/>
          <w:rtl/>
        </w:rPr>
        <w:t xml:space="preserve"> מכון גורן גולדשטיין, אוניברסיטת תל-אביב               </w:t>
      </w:r>
      <w:r w:rsidR="00C12AC9">
        <w:rPr>
          <w:rFonts w:ascii="Times New Roman" w:hAnsi="Times New Roman" w:cs="Guttman Yad-Brush" w:hint="cs"/>
          <w:color w:val="2F5496" w:themeColor="accent1" w:themeShade="BF"/>
          <w:sz w:val="28"/>
          <w:szCs w:val="28"/>
          <w:rtl/>
        </w:rPr>
        <w:t xml:space="preserve">       </w:t>
      </w:r>
      <w:r>
        <w:rPr>
          <w:rFonts w:ascii="Times New Roman" w:hAnsi="Times New Roman" w:cs="Guttman Yad-Brush" w:hint="cs"/>
          <w:color w:val="2F5496" w:themeColor="accent1" w:themeShade="BF"/>
          <w:sz w:val="28"/>
          <w:szCs w:val="28"/>
          <w:rtl/>
        </w:rPr>
        <w:t xml:space="preserve">        </w:t>
      </w:r>
      <w:hyperlink r:id="rId20" w:history="1">
        <w:r w:rsidR="00CA29AC" w:rsidRPr="00CA29AC">
          <w:rPr>
            <w:rStyle w:val="Hyperlink"/>
            <w:rFonts w:ascii="Times New Roman" w:hAnsi="Times New Roman" w:cs="Guttman Yad-Brush"/>
            <w:color w:val="0000FF"/>
            <w:sz w:val="28"/>
            <w:szCs w:val="28"/>
          </w:rPr>
          <w:t>http://humanities.tau.ac.il/diaspora</w:t>
        </w:r>
      </w:hyperlink>
      <w:r w:rsidR="00CA29AC" w:rsidRPr="00CA29AC">
        <w:rPr>
          <w:rFonts w:ascii="Times New Roman" w:hAnsi="Times New Roman" w:cs="Guttman Yad-Brush"/>
          <w:color w:val="0000FF"/>
          <w:sz w:val="28"/>
          <w:szCs w:val="28"/>
        </w:rPr>
        <w:t xml:space="preserve"> </w:t>
      </w:r>
    </w:p>
    <w:p w14:paraId="60284FBB" w14:textId="44F1C460" w:rsidR="004E61C0" w:rsidRDefault="004E61C0" w:rsidP="004E61C0">
      <w:pPr>
        <w:spacing w:after="0"/>
        <w:rPr>
          <w:rFonts w:ascii="Times New Roman" w:hAnsi="Times New Roman" w:cs="Guttman Yad-Brush"/>
          <w:color w:val="0000FF"/>
          <w:sz w:val="28"/>
          <w:szCs w:val="28"/>
          <w:rtl/>
        </w:rPr>
      </w:pPr>
    </w:p>
    <w:p w14:paraId="1B838067" w14:textId="3F0FE8DF" w:rsidR="00502A02" w:rsidRDefault="00502A02" w:rsidP="00502A02">
      <w:pPr>
        <w:pStyle w:val="1"/>
        <w:shd w:val="clear" w:color="auto" w:fill="F7F7F7"/>
        <w:spacing w:before="0" w:beforeAutospacing="0" w:after="0" w:afterAutospacing="0"/>
        <w:jc w:val="right"/>
        <w:rPr>
          <w:rFonts w:ascii="Arial" w:hAnsi="Arial" w:cs="Guttman Yad-Brush"/>
          <w:color w:val="2F5496" w:themeColor="accent1" w:themeShade="BF"/>
          <w:sz w:val="28"/>
          <w:szCs w:val="28"/>
          <w:rtl/>
        </w:rPr>
      </w:pPr>
      <w:r>
        <w:rPr>
          <w:rFonts w:ascii="Arial" w:hAnsi="Arial" w:cs="Guttman Yad-Brush" w:hint="cs"/>
          <w:color w:val="2F5496" w:themeColor="accent1" w:themeShade="BF"/>
          <w:sz w:val="28"/>
          <w:szCs w:val="28"/>
          <w:rtl/>
        </w:rPr>
        <w:t xml:space="preserve">    </w:t>
      </w:r>
      <w:r w:rsidRPr="00502A02">
        <w:rPr>
          <w:rFonts w:ascii="Arial" w:hAnsi="Arial" w:cs="Guttman Yad-Brush"/>
          <w:color w:val="2F5496" w:themeColor="accent1" w:themeShade="BF"/>
          <w:sz w:val="28"/>
          <w:szCs w:val="28"/>
          <w:rtl/>
        </w:rPr>
        <w:t>מאגר המידע המקוון אודות בתי</w:t>
      </w:r>
      <w:r w:rsidR="00C12AC9">
        <w:rPr>
          <w:rFonts w:ascii="Arial" w:hAnsi="Arial" w:cs="Guttman Yad-Brush" w:hint="cs"/>
          <w:color w:val="2F5496" w:themeColor="accent1" w:themeShade="BF"/>
          <w:sz w:val="28"/>
          <w:szCs w:val="28"/>
          <w:rtl/>
        </w:rPr>
        <w:t xml:space="preserve"> </w:t>
      </w:r>
      <w:r w:rsidR="00C12AC9" w:rsidRPr="00502A02">
        <w:rPr>
          <w:rFonts w:ascii="Arial" w:hAnsi="Arial" w:cs="Guttman Yad-Brush"/>
          <w:color w:val="2F5496" w:themeColor="accent1" w:themeShade="BF"/>
          <w:sz w:val="28"/>
          <w:szCs w:val="28"/>
          <w:rtl/>
        </w:rPr>
        <w:t>הקברות</w:t>
      </w:r>
      <w:r w:rsidR="00C12AC9">
        <w:rPr>
          <w:rFonts w:ascii="Arial" w:hAnsi="Arial" w:cs="Guttman Yad-Brush" w:hint="cs"/>
          <w:color w:val="2F5496" w:themeColor="accent1" w:themeShade="BF"/>
          <w:sz w:val="28"/>
          <w:szCs w:val="28"/>
          <w:rtl/>
        </w:rPr>
        <w:t xml:space="preserve"> </w:t>
      </w:r>
      <w:r w:rsidR="00C12AC9" w:rsidRPr="00502A02">
        <w:rPr>
          <w:rFonts w:ascii="Arial" w:hAnsi="Arial" w:cs="Guttman Yad-Brush"/>
          <w:color w:val="2F5496" w:themeColor="accent1" w:themeShade="BF"/>
          <w:sz w:val="28"/>
          <w:szCs w:val="28"/>
          <w:rtl/>
        </w:rPr>
        <w:t>היהודיים בטורקיה</w:t>
      </w:r>
      <w:r w:rsidR="00CA29AC">
        <w:rPr>
          <w:rFonts w:ascii="Arial" w:hAnsi="Arial" w:cs="Guttman Yad-Brush" w:hint="cs"/>
          <w:color w:val="2F5496" w:themeColor="accent1" w:themeShade="BF"/>
          <w:sz w:val="28"/>
          <w:szCs w:val="28"/>
          <w:rtl/>
        </w:rPr>
        <w:t>:</w:t>
      </w:r>
    </w:p>
    <w:p w14:paraId="2158F683" w14:textId="08492D24" w:rsidR="00CA29AC" w:rsidRDefault="001B113B" w:rsidP="00CA29AC">
      <w:pPr>
        <w:pStyle w:val="1"/>
        <w:shd w:val="clear" w:color="auto" w:fill="F7F7F7"/>
        <w:spacing w:before="0" w:beforeAutospacing="0" w:after="0" w:afterAutospacing="0"/>
        <w:rPr>
          <w:b w:val="0"/>
          <w:bCs w:val="0"/>
          <w:color w:val="0000FF"/>
          <w:sz w:val="28"/>
          <w:szCs w:val="28"/>
        </w:rPr>
      </w:pPr>
      <w:hyperlink r:id="rId21" w:anchor="/" w:history="1">
        <w:r w:rsidR="00CA29AC" w:rsidRPr="00CA29AC">
          <w:rPr>
            <w:rStyle w:val="Hyperlink"/>
            <w:b w:val="0"/>
            <w:bCs w:val="0"/>
            <w:color w:val="0000FF"/>
            <w:sz w:val="28"/>
            <w:szCs w:val="28"/>
          </w:rPr>
          <w:t>https://jewishturkstones.tau.ac.il/#/</w:t>
        </w:r>
      </w:hyperlink>
    </w:p>
    <w:p w14:paraId="7A5578BE" w14:textId="3C0619D8" w:rsidR="00CA29AC" w:rsidRDefault="00CA29AC" w:rsidP="00CA29AC">
      <w:pPr>
        <w:pStyle w:val="1"/>
        <w:shd w:val="clear" w:color="auto" w:fill="F7F7F7"/>
        <w:spacing w:before="0" w:beforeAutospacing="0" w:after="0" w:afterAutospacing="0"/>
        <w:rPr>
          <w:b w:val="0"/>
          <w:bCs w:val="0"/>
          <w:color w:val="0000FF"/>
          <w:sz w:val="28"/>
          <w:szCs w:val="28"/>
        </w:rPr>
      </w:pPr>
    </w:p>
    <w:p w14:paraId="511A4105" w14:textId="77777777" w:rsidR="00CA29AC" w:rsidRDefault="00CA29AC" w:rsidP="00CA29AC">
      <w:pPr>
        <w:pStyle w:val="1"/>
        <w:shd w:val="clear" w:color="auto" w:fill="F7F7F7"/>
        <w:spacing w:before="0" w:beforeAutospacing="0" w:after="0" w:afterAutospacing="0"/>
        <w:rPr>
          <w:b w:val="0"/>
          <w:bCs w:val="0"/>
          <w:color w:val="0000FF"/>
          <w:sz w:val="28"/>
          <w:szCs w:val="28"/>
        </w:rPr>
      </w:pPr>
    </w:p>
    <w:p w14:paraId="2D920EEC" w14:textId="7E1B21DD" w:rsidR="00CA29AC" w:rsidRDefault="00CA29AC" w:rsidP="00CA29AC">
      <w:pPr>
        <w:pStyle w:val="1"/>
        <w:shd w:val="clear" w:color="auto" w:fill="F7F7F7"/>
        <w:bidi/>
        <w:spacing w:before="0" w:beforeAutospacing="0" w:after="0" w:afterAutospacing="0"/>
        <w:jc w:val="both"/>
        <w:rPr>
          <w:b w:val="0"/>
          <w:bCs w:val="0"/>
          <w:color w:val="00B0F0"/>
          <w:sz w:val="28"/>
          <w:szCs w:val="28"/>
          <w:rtl/>
        </w:rPr>
      </w:pPr>
      <w:r w:rsidRPr="00CA29AC">
        <w:rPr>
          <w:rFonts w:hint="cs"/>
          <w:b w:val="0"/>
          <w:bCs w:val="0"/>
          <w:color w:val="00B0F0"/>
          <w:sz w:val="28"/>
          <w:szCs w:val="28"/>
          <w:rtl/>
        </w:rPr>
        <w:t>כתבי עת:</w:t>
      </w:r>
    </w:p>
    <w:p w14:paraId="71EF06F4" w14:textId="79EABF97" w:rsidR="00CA29AC" w:rsidRDefault="00CA29AC" w:rsidP="00CA29AC">
      <w:pPr>
        <w:pStyle w:val="1"/>
        <w:shd w:val="clear" w:color="auto" w:fill="F7F7F7"/>
        <w:bidi/>
        <w:spacing w:before="0" w:beforeAutospacing="0" w:after="0" w:afterAutospacing="0"/>
        <w:jc w:val="both"/>
        <w:rPr>
          <w:b w:val="0"/>
          <w:bCs w:val="0"/>
          <w:color w:val="00B0F0"/>
          <w:sz w:val="28"/>
          <w:szCs w:val="28"/>
          <w:rtl/>
        </w:rPr>
      </w:pPr>
    </w:p>
    <w:p w14:paraId="3F894AF4" w14:textId="1A98BAAF" w:rsidR="004D72D1" w:rsidRDefault="00CA29AC" w:rsidP="004D72D1">
      <w:pPr>
        <w:pStyle w:val="1"/>
        <w:numPr>
          <w:ilvl w:val="0"/>
          <w:numId w:val="1"/>
        </w:numPr>
        <w:shd w:val="clear" w:color="auto" w:fill="F7F7F7"/>
        <w:bidi/>
        <w:spacing w:before="0" w:beforeAutospacing="0" w:after="0" w:afterAutospacing="0"/>
        <w:rPr>
          <w:b w:val="0"/>
          <w:bCs w:val="0"/>
          <w:color w:val="0000FF"/>
          <w:sz w:val="28"/>
          <w:szCs w:val="28"/>
        </w:rPr>
      </w:pPr>
      <w:r>
        <w:rPr>
          <w:rFonts w:cs="Guttman Yad-Brush" w:hint="cs"/>
          <w:b w:val="0"/>
          <w:bCs w:val="0"/>
          <w:color w:val="2F5496" w:themeColor="accent1" w:themeShade="BF"/>
          <w:sz w:val="28"/>
          <w:szCs w:val="28"/>
          <w:rtl/>
        </w:rPr>
        <w:t xml:space="preserve">יד בן-צבי </w:t>
      </w:r>
      <w:r>
        <w:rPr>
          <w:rFonts w:cs="Guttman Yad-Brush"/>
          <w:b w:val="0"/>
          <w:bCs w:val="0"/>
          <w:color w:val="2F5496" w:themeColor="accent1" w:themeShade="BF"/>
          <w:sz w:val="28"/>
          <w:szCs w:val="28"/>
          <w:rtl/>
        </w:rPr>
        <w:t>–</w:t>
      </w:r>
      <w:r>
        <w:rPr>
          <w:rFonts w:cs="Guttman Yad-Brush" w:hint="cs"/>
          <w:b w:val="0"/>
          <w:bCs w:val="0"/>
          <w:color w:val="2F5496" w:themeColor="accent1" w:themeShade="BF"/>
          <w:sz w:val="28"/>
          <w:szCs w:val="28"/>
          <w:rtl/>
        </w:rPr>
        <w:t xml:space="preserve"> </w:t>
      </w:r>
      <w:proofErr w:type="spellStart"/>
      <w:r>
        <w:rPr>
          <w:rFonts w:cs="Guttman Yad-Brush" w:hint="cs"/>
          <w:b w:val="0"/>
          <w:bCs w:val="0"/>
          <w:color w:val="2F5496" w:themeColor="accent1" w:themeShade="BF"/>
          <w:sz w:val="28"/>
          <w:szCs w:val="28"/>
          <w:rtl/>
        </w:rPr>
        <w:t>עתמול</w:t>
      </w:r>
      <w:proofErr w:type="spellEnd"/>
      <w:r>
        <w:rPr>
          <w:rFonts w:cs="Guttman Yad-Brush" w:hint="cs"/>
          <w:b w:val="0"/>
          <w:bCs w:val="0"/>
          <w:color w:val="2F5496" w:themeColor="accent1" w:themeShade="BF"/>
          <w:sz w:val="28"/>
          <w:szCs w:val="28"/>
          <w:rtl/>
        </w:rPr>
        <w:t>, קתדרה, פעמים</w:t>
      </w:r>
      <w:r w:rsidR="00F00282">
        <w:rPr>
          <w:rFonts w:cs="Guttman Yad-Brush" w:hint="cs"/>
          <w:b w:val="0"/>
          <w:bCs w:val="0"/>
          <w:color w:val="2F5496" w:themeColor="accent1" w:themeShade="BF"/>
          <w:sz w:val="28"/>
          <w:szCs w:val="28"/>
          <w:rtl/>
        </w:rPr>
        <w:t xml:space="preserve">       </w:t>
      </w:r>
      <w:hyperlink r:id="rId22" w:history="1">
        <w:r w:rsidR="00F00282" w:rsidRPr="00F00282">
          <w:rPr>
            <w:rStyle w:val="Hyperlink"/>
            <w:b w:val="0"/>
            <w:bCs w:val="0"/>
            <w:color w:val="0000FF"/>
            <w:sz w:val="28"/>
            <w:szCs w:val="28"/>
          </w:rPr>
          <w:t>https://www.ybz.org.il/</w:t>
        </w:r>
      </w:hyperlink>
      <w:r w:rsidR="00F00282">
        <w:rPr>
          <w:b w:val="0"/>
          <w:bCs w:val="0"/>
          <w:color w:val="0000FF"/>
          <w:sz w:val="28"/>
          <w:szCs w:val="28"/>
        </w:rPr>
        <w:t xml:space="preserve"> </w:t>
      </w:r>
    </w:p>
    <w:p w14:paraId="703E8A36" w14:textId="2A493420" w:rsidR="004D72D1" w:rsidRDefault="004D72D1" w:rsidP="004D72D1">
      <w:pPr>
        <w:pStyle w:val="1"/>
        <w:shd w:val="clear" w:color="auto" w:fill="F7F7F7"/>
        <w:bidi/>
        <w:spacing w:before="0" w:beforeAutospacing="0" w:after="0" w:afterAutospacing="0"/>
        <w:rPr>
          <w:b w:val="0"/>
          <w:bCs w:val="0"/>
          <w:color w:val="0000FF"/>
          <w:sz w:val="28"/>
          <w:szCs w:val="28"/>
          <w:rtl/>
        </w:rPr>
      </w:pPr>
    </w:p>
    <w:p w14:paraId="556188DD" w14:textId="77777777" w:rsidR="004D72D1" w:rsidRPr="004D72D1" w:rsidRDefault="004D72D1" w:rsidP="004D72D1">
      <w:pPr>
        <w:pStyle w:val="1"/>
        <w:shd w:val="clear" w:color="auto" w:fill="F7F7F7"/>
        <w:bidi/>
        <w:spacing w:before="0" w:beforeAutospacing="0" w:after="0" w:afterAutospacing="0"/>
        <w:rPr>
          <w:b w:val="0"/>
          <w:bCs w:val="0"/>
          <w:color w:val="0000FF"/>
          <w:sz w:val="28"/>
          <w:szCs w:val="28"/>
        </w:rPr>
      </w:pPr>
    </w:p>
    <w:p w14:paraId="75B51679" w14:textId="3F2C245B" w:rsidR="00F00282" w:rsidRDefault="00F00282" w:rsidP="00F00282">
      <w:pPr>
        <w:pStyle w:val="1"/>
        <w:shd w:val="clear" w:color="auto" w:fill="F7F7F7"/>
        <w:bidi/>
        <w:spacing w:before="0" w:beforeAutospacing="0" w:after="0" w:afterAutospacing="0"/>
        <w:rPr>
          <w:rFonts w:cs="Guttman Yad-Brush"/>
          <w:b w:val="0"/>
          <w:bCs w:val="0"/>
          <w:color w:val="2F5496" w:themeColor="accent1" w:themeShade="BF"/>
          <w:sz w:val="28"/>
          <w:szCs w:val="28"/>
          <w:rtl/>
        </w:rPr>
      </w:pPr>
    </w:p>
    <w:p w14:paraId="78857F6C" w14:textId="36A4EE22" w:rsidR="004D72D1" w:rsidRPr="004D72D1" w:rsidRDefault="00F00282" w:rsidP="00F00282">
      <w:pPr>
        <w:pStyle w:val="1"/>
        <w:numPr>
          <w:ilvl w:val="0"/>
          <w:numId w:val="1"/>
        </w:numPr>
        <w:shd w:val="clear" w:color="auto" w:fill="F7F7F7"/>
        <w:bidi/>
        <w:spacing w:before="0" w:beforeAutospacing="0" w:after="0" w:afterAutospacing="0"/>
        <w:rPr>
          <w:rFonts w:cs="Guttman Yad-Brush"/>
          <w:b w:val="0"/>
          <w:bCs w:val="0"/>
          <w:color w:val="0000FF"/>
          <w:sz w:val="28"/>
          <w:szCs w:val="28"/>
        </w:rPr>
      </w:pPr>
      <w:r>
        <w:rPr>
          <w:rFonts w:hint="cs"/>
          <w:b w:val="0"/>
          <w:bCs w:val="0"/>
          <w:color w:val="0000FF"/>
          <w:sz w:val="28"/>
          <w:szCs w:val="28"/>
          <w:rtl/>
        </w:rPr>
        <w:t xml:space="preserve"> </w:t>
      </w:r>
      <w:r w:rsidRPr="00F00282">
        <w:rPr>
          <w:rFonts w:cs="Guttman Yad-Brush" w:hint="cs"/>
          <w:b w:val="0"/>
          <w:bCs w:val="0"/>
          <w:color w:val="2F5496" w:themeColor="accent1" w:themeShade="BF"/>
          <w:sz w:val="28"/>
          <w:szCs w:val="28"/>
          <w:rtl/>
        </w:rPr>
        <w:t>ישרא</w:t>
      </w:r>
      <w:r>
        <w:rPr>
          <w:rFonts w:cs="Guttman Yad-Brush" w:hint="cs"/>
          <w:b w:val="0"/>
          <w:bCs w:val="0"/>
          <w:color w:val="2F5496" w:themeColor="accent1" w:themeShade="BF"/>
          <w:sz w:val="28"/>
          <w:szCs w:val="28"/>
          <w:rtl/>
        </w:rPr>
        <w:t xml:space="preserve">ל הנגלית לעין        </w:t>
      </w:r>
      <w:r w:rsidR="004D72D1">
        <w:rPr>
          <w:rFonts w:cs="Guttman Yad-Brush" w:hint="cs"/>
          <w:b w:val="0"/>
          <w:bCs w:val="0"/>
          <w:color w:val="2F5496" w:themeColor="accent1" w:themeShade="BF"/>
          <w:sz w:val="28"/>
          <w:szCs w:val="28"/>
          <w:rtl/>
        </w:rPr>
        <w:t xml:space="preserve">       </w:t>
      </w:r>
      <w:r>
        <w:rPr>
          <w:rFonts w:cs="Guttman Yad-Brush" w:hint="cs"/>
          <w:b w:val="0"/>
          <w:bCs w:val="0"/>
          <w:color w:val="2F5496" w:themeColor="accent1" w:themeShade="BF"/>
          <w:sz w:val="28"/>
          <w:szCs w:val="28"/>
          <w:rtl/>
        </w:rPr>
        <w:t xml:space="preserve">   </w:t>
      </w:r>
      <w:hyperlink r:id="rId23" w:history="1">
        <w:r w:rsidR="004D72D1" w:rsidRPr="004D72D1">
          <w:rPr>
            <w:rStyle w:val="Hyperlink"/>
            <w:b w:val="0"/>
            <w:bCs w:val="0"/>
            <w:color w:val="0000FF"/>
            <w:sz w:val="28"/>
            <w:szCs w:val="28"/>
          </w:rPr>
          <w:t>http://www.israelalbum.org.il/</w:t>
        </w:r>
      </w:hyperlink>
    </w:p>
    <w:p w14:paraId="34763A3C" w14:textId="77777777" w:rsidR="004D72D1" w:rsidRDefault="004D72D1" w:rsidP="004D72D1">
      <w:pPr>
        <w:pStyle w:val="a3"/>
        <w:rPr>
          <w:b/>
          <w:bCs/>
          <w:color w:val="0000FF"/>
          <w:sz w:val="28"/>
          <w:szCs w:val="28"/>
        </w:rPr>
      </w:pPr>
    </w:p>
    <w:p w14:paraId="1B7B8F67" w14:textId="3128FD00" w:rsidR="00F00282" w:rsidRPr="00F00282" w:rsidRDefault="004D72D1" w:rsidP="004D72D1">
      <w:pPr>
        <w:pStyle w:val="1"/>
        <w:numPr>
          <w:ilvl w:val="0"/>
          <w:numId w:val="1"/>
        </w:numPr>
        <w:shd w:val="clear" w:color="auto" w:fill="F7F7F7"/>
        <w:bidi/>
        <w:spacing w:before="0" w:beforeAutospacing="0" w:after="0" w:afterAutospacing="0"/>
        <w:rPr>
          <w:rFonts w:cs="Guttman Yad-Brush"/>
          <w:b w:val="0"/>
          <w:bCs w:val="0"/>
          <w:color w:val="0000FF"/>
          <w:sz w:val="28"/>
          <w:szCs w:val="28"/>
          <w:rtl/>
        </w:rPr>
      </w:pPr>
      <w:r>
        <w:rPr>
          <w:b w:val="0"/>
          <w:bCs w:val="0"/>
          <w:color w:val="2F5496" w:themeColor="accent1" w:themeShade="BF"/>
          <w:sz w:val="28"/>
          <w:szCs w:val="28"/>
        </w:rPr>
        <w:t xml:space="preserve"> </w:t>
      </w:r>
      <w:r>
        <w:rPr>
          <w:rFonts w:cs="Guttman Yad-Brush" w:hint="cs"/>
          <w:b w:val="0"/>
          <w:bCs w:val="0"/>
          <w:color w:val="2F5496" w:themeColor="accent1" w:themeShade="BF"/>
          <w:sz w:val="28"/>
          <w:szCs w:val="28"/>
          <w:rtl/>
        </w:rPr>
        <w:t xml:space="preserve">אתר </w:t>
      </w:r>
      <w:proofErr w:type="spellStart"/>
      <w:r>
        <w:rPr>
          <w:rFonts w:cs="Guttman Yad-Brush" w:hint="cs"/>
          <w:b w:val="0"/>
          <w:bCs w:val="0"/>
          <w:color w:val="2F5496" w:themeColor="accent1" w:themeShade="BF"/>
          <w:sz w:val="28"/>
          <w:szCs w:val="28"/>
          <w:rtl/>
        </w:rPr>
        <w:t>שטעטל</w:t>
      </w:r>
      <w:proofErr w:type="spellEnd"/>
      <w:r>
        <w:rPr>
          <w:rFonts w:cs="Guttman Yad-Brush" w:hint="cs"/>
          <w:b w:val="0"/>
          <w:bCs w:val="0"/>
          <w:color w:val="2F5496" w:themeColor="accent1" w:themeShade="BF"/>
          <w:sz w:val="28"/>
          <w:szCs w:val="28"/>
          <w:rtl/>
        </w:rPr>
        <w:t xml:space="preserve"> </w:t>
      </w:r>
      <w:r>
        <w:rPr>
          <w:rFonts w:cs="Guttman Yad-Brush"/>
          <w:b w:val="0"/>
          <w:bCs w:val="0"/>
          <w:color w:val="2F5496" w:themeColor="accent1" w:themeShade="BF"/>
          <w:sz w:val="28"/>
          <w:szCs w:val="28"/>
          <w:rtl/>
        </w:rPr>
        <w:t>–</w:t>
      </w:r>
      <w:r>
        <w:rPr>
          <w:rFonts w:cs="Guttman Yad-Brush" w:hint="cs"/>
          <w:b w:val="0"/>
          <w:bCs w:val="0"/>
          <w:color w:val="2F5496" w:themeColor="accent1" w:themeShade="BF"/>
          <w:sz w:val="28"/>
          <w:szCs w:val="28"/>
          <w:rtl/>
        </w:rPr>
        <w:t xml:space="preserve"> </w:t>
      </w:r>
      <w:proofErr w:type="spellStart"/>
      <w:r>
        <w:rPr>
          <w:rFonts w:cs="Guttman Yad-Brush" w:hint="cs"/>
          <w:b w:val="0"/>
          <w:bCs w:val="0"/>
          <w:color w:val="2F5496" w:themeColor="accent1" w:themeShade="BF"/>
          <w:sz w:val="28"/>
          <w:szCs w:val="28"/>
          <w:rtl/>
        </w:rPr>
        <w:t>השטעטל</w:t>
      </w:r>
      <w:proofErr w:type="spellEnd"/>
      <w:r>
        <w:rPr>
          <w:rFonts w:cs="Guttman Yad-Brush" w:hint="cs"/>
          <w:b w:val="0"/>
          <w:bCs w:val="0"/>
          <w:color w:val="2F5496" w:themeColor="accent1" w:themeShade="BF"/>
          <w:sz w:val="28"/>
          <w:szCs w:val="28"/>
          <w:rtl/>
        </w:rPr>
        <w:t xml:space="preserve"> </w:t>
      </w:r>
      <w:proofErr w:type="spellStart"/>
      <w:r>
        <w:rPr>
          <w:rFonts w:cs="Guttman Yad-Brush" w:hint="cs"/>
          <w:b w:val="0"/>
          <w:bCs w:val="0"/>
          <w:color w:val="2F5496" w:themeColor="accent1" w:themeShade="BF"/>
          <w:sz w:val="28"/>
          <w:szCs w:val="28"/>
          <w:rtl/>
        </w:rPr>
        <w:t>הוירטואלי</w:t>
      </w:r>
      <w:proofErr w:type="spellEnd"/>
      <w:r>
        <w:rPr>
          <w:rFonts w:cs="Guttman Yad-Brush" w:hint="cs"/>
          <w:b w:val="0"/>
          <w:bCs w:val="0"/>
          <w:color w:val="2F5496" w:themeColor="accent1" w:themeShade="BF"/>
          <w:sz w:val="28"/>
          <w:szCs w:val="28"/>
          <w:rtl/>
        </w:rPr>
        <w:t xml:space="preserve">          </w:t>
      </w:r>
      <w:hyperlink r:id="rId24" w:history="1">
        <w:r w:rsidR="00B40790" w:rsidRPr="00B40790">
          <w:rPr>
            <w:rStyle w:val="Hyperlink"/>
            <w:b w:val="0"/>
            <w:bCs w:val="0"/>
            <w:color w:val="0000FF"/>
            <w:sz w:val="28"/>
            <w:szCs w:val="28"/>
          </w:rPr>
          <w:t>https://sztetl.org.pl/en</w:t>
        </w:r>
      </w:hyperlink>
      <w:r w:rsidRPr="00B40790">
        <w:rPr>
          <w:b w:val="0"/>
          <w:bCs w:val="0"/>
          <w:color w:val="0000FF"/>
          <w:sz w:val="28"/>
          <w:szCs w:val="28"/>
        </w:rPr>
        <w:t xml:space="preserve">  </w:t>
      </w:r>
    </w:p>
    <w:p w14:paraId="368871DB" w14:textId="77777777" w:rsidR="00B40790" w:rsidRDefault="00B40790" w:rsidP="00B40790">
      <w:pPr>
        <w:pStyle w:val="1"/>
        <w:shd w:val="clear" w:color="auto" w:fill="F7F7F7"/>
        <w:bidi/>
        <w:spacing w:before="0" w:beforeAutospacing="0" w:after="0" w:afterAutospacing="0"/>
        <w:jc w:val="both"/>
        <w:rPr>
          <w:rFonts w:cs="Guttman Yad-Brush"/>
          <w:b w:val="0"/>
          <w:bCs w:val="0"/>
          <w:color w:val="2F5496" w:themeColor="accent1" w:themeShade="BF"/>
          <w:sz w:val="28"/>
          <w:szCs w:val="28"/>
          <w:rtl/>
        </w:rPr>
      </w:pPr>
      <w:r>
        <w:rPr>
          <w:rFonts w:cs="Guttman Yad-Brush" w:hint="cs"/>
          <w:b w:val="0"/>
          <w:bCs w:val="0"/>
          <w:color w:val="2F5496" w:themeColor="accent1" w:themeShade="BF"/>
          <w:sz w:val="28"/>
          <w:szCs w:val="28"/>
          <w:rtl/>
        </w:rPr>
        <w:t xml:space="preserve">        סרט יו-טיוב על האתר</w:t>
      </w:r>
    </w:p>
    <w:p w14:paraId="38B0DDE5" w14:textId="7C93A1A3" w:rsidR="00CF0D0C" w:rsidRPr="00ED34F3" w:rsidRDefault="001B113B" w:rsidP="00CF0D0C">
      <w:pPr>
        <w:pStyle w:val="1"/>
        <w:shd w:val="clear" w:color="auto" w:fill="F7F7F7"/>
        <w:spacing w:before="0" w:beforeAutospacing="0" w:after="0" w:afterAutospacing="0"/>
        <w:rPr>
          <w:rFonts w:eastAsiaTheme="minorHAnsi" w:cs="Guttman Yad-Brush"/>
          <w:b w:val="0"/>
          <w:bCs w:val="0"/>
          <w:color w:val="2F5496" w:themeColor="accent1" w:themeShade="BF"/>
          <w:kern w:val="0"/>
          <w:sz w:val="28"/>
          <w:szCs w:val="28"/>
        </w:rPr>
      </w:pPr>
      <w:hyperlink r:id="rId25" w:history="1">
        <w:r w:rsidR="00ED34F3" w:rsidRPr="008D101D">
          <w:rPr>
            <w:rStyle w:val="Hyperlink"/>
            <w:rFonts w:eastAsiaTheme="minorHAnsi" w:cs="Guttman Yad-Brush"/>
            <w:b w:val="0"/>
            <w:bCs w:val="0"/>
            <w:color w:val="034990" w:themeColor="hyperlink" w:themeShade="BF"/>
            <w:kern w:val="0"/>
            <w:sz w:val="28"/>
            <w:szCs w:val="28"/>
          </w:rPr>
          <w:t>https://www.youtube.com/user/WirtualnySztetl</w:t>
        </w:r>
      </w:hyperlink>
      <w:r w:rsidR="00ED34F3">
        <w:rPr>
          <w:rFonts w:eastAsiaTheme="minorHAnsi" w:cs="Guttman Yad-Brush"/>
          <w:b w:val="0"/>
          <w:bCs w:val="0"/>
          <w:color w:val="2F5496" w:themeColor="accent1" w:themeShade="BF"/>
          <w:kern w:val="0"/>
          <w:sz w:val="28"/>
          <w:szCs w:val="28"/>
        </w:rPr>
        <w:t xml:space="preserve"> </w:t>
      </w:r>
    </w:p>
    <w:p w14:paraId="762B9678" w14:textId="01387800" w:rsidR="00CF0D0C" w:rsidRDefault="00CF0D0C" w:rsidP="00CF0D0C">
      <w:pPr>
        <w:pStyle w:val="1"/>
        <w:shd w:val="clear" w:color="auto" w:fill="F7F7F7"/>
        <w:spacing w:before="0" w:beforeAutospacing="0" w:after="0" w:afterAutospacing="0"/>
        <w:rPr>
          <w:rFonts w:eastAsiaTheme="minorHAnsi" w:cs="Guttman Yad-Brush"/>
          <w:b w:val="0"/>
          <w:bCs w:val="0"/>
          <w:dstrike/>
          <w:color w:val="2F5496" w:themeColor="accent1" w:themeShade="BF"/>
          <w:kern w:val="0"/>
          <w:sz w:val="28"/>
          <w:szCs w:val="28"/>
        </w:rPr>
      </w:pPr>
    </w:p>
    <w:p w14:paraId="50AC9E50" w14:textId="77777777" w:rsidR="002C5E4D" w:rsidRPr="002C5E4D" w:rsidRDefault="00CB1CBE" w:rsidP="00D30F7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2F5496" w:themeColor="accent1" w:themeShade="BF"/>
          <w:sz w:val="28"/>
          <w:szCs w:val="28"/>
        </w:rPr>
      </w:pPr>
      <w:proofErr w:type="spellStart"/>
      <w:r w:rsidRPr="002C5E4D">
        <w:rPr>
          <w:color w:val="2F5496" w:themeColor="accent1" w:themeShade="BF"/>
          <w:sz w:val="28"/>
          <w:szCs w:val="28"/>
        </w:rPr>
        <w:t>Yivo</w:t>
      </w:r>
      <w:proofErr w:type="spellEnd"/>
      <w:r w:rsidRPr="002C5E4D">
        <w:rPr>
          <w:color w:val="2F5496" w:themeColor="accent1" w:themeShade="BF"/>
          <w:sz w:val="28"/>
          <w:szCs w:val="28"/>
        </w:rPr>
        <w:t xml:space="preserve"> institute for Jewish research                                               </w:t>
      </w:r>
    </w:p>
    <w:p w14:paraId="5C51E04A" w14:textId="21EFDEF3" w:rsidR="00CB1CBE" w:rsidRPr="002C5E4D" w:rsidRDefault="002C5E4D" w:rsidP="002C5E4D">
      <w:pPr>
        <w:pStyle w:val="NormalWeb"/>
        <w:spacing w:before="0" w:beforeAutospacing="0" w:after="0" w:afterAutospacing="0"/>
        <w:ind w:left="360"/>
        <w:rPr>
          <w:color w:val="2F5496" w:themeColor="accent1" w:themeShade="BF"/>
          <w:sz w:val="28"/>
          <w:szCs w:val="28"/>
        </w:rPr>
      </w:pPr>
      <w:r>
        <w:rPr>
          <w:color w:val="0000FF"/>
          <w:sz w:val="28"/>
          <w:szCs w:val="28"/>
        </w:rPr>
        <w:t xml:space="preserve">   </w:t>
      </w:r>
      <w:r w:rsidR="00CB1CBE" w:rsidRPr="002C5E4D">
        <w:rPr>
          <w:color w:val="0000FF"/>
          <w:sz w:val="28"/>
          <w:szCs w:val="28"/>
        </w:rPr>
        <w:t xml:space="preserve">       </w:t>
      </w:r>
      <w:proofErr w:type="spellStart"/>
      <w:r w:rsidR="00CB1CBE" w:rsidRPr="002C5E4D">
        <w:rPr>
          <w:color w:val="2F5496" w:themeColor="accent1" w:themeShade="BF"/>
          <w:sz w:val="28"/>
          <w:szCs w:val="28"/>
        </w:rPr>
        <w:t>Yivo</w:t>
      </w:r>
      <w:proofErr w:type="spellEnd"/>
      <w:r>
        <w:rPr>
          <w:color w:val="2F5496" w:themeColor="accent1" w:themeShade="BF"/>
          <w:sz w:val="28"/>
          <w:szCs w:val="28"/>
        </w:rPr>
        <w:t xml:space="preserve">                                                                         </w:t>
      </w:r>
      <w:hyperlink r:id="rId26" w:history="1">
        <w:r w:rsidRPr="00CB1CBE">
          <w:rPr>
            <w:rStyle w:val="Hyperlink"/>
            <w:color w:val="0000FF"/>
            <w:sz w:val="28"/>
            <w:szCs w:val="28"/>
          </w:rPr>
          <w:t>www.yivo.org</w:t>
        </w:r>
      </w:hyperlink>
    </w:p>
    <w:p w14:paraId="178B5EDE" w14:textId="3CDC384D" w:rsidR="00CB1CBE" w:rsidRPr="002C5E4D" w:rsidRDefault="00CB1CBE" w:rsidP="00CB1CBE">
      <w:pPr>
        <w:pStyle w:val="NormalWeb"/>
        <w:spacing w:before="0" w:beforeAutospacing="0" w:after="0" w:afterAutospacing="0"/>
        <w:ind w:left="360"/>
        <w:rPr>
          <w:color w:val="2F5496" w:themeColor="accent1" w:themeShade="BF"/>
          <w:sz w:val="28"/>
          <w:szCs w:val="28"/>
        </w:rPr>
      </w:pPr>
      <w:r w:rsidRPr="002C5E4D">
        <w:rPr>
          <w:color w:val="2F5496" w:themeColor="accent1" w:themeShade="BF"/>
          <w:sz w:val="28"/>
          <w:szCs w:val="28"/>
        </w:rPr>
        <w:t xml:space="preserve">          Leo BAECK Institute</w:t>
      </w:r>
      <w:r w:rsidR="002C5E4D">
        <w:rPr>
          <w:color w:val="2F5496" w:themeColor="accent1" w:themeShade="BF"/>
          <w:sz w:val="28"/>
          <w:szCs w:val="28"/>
        </w:rPr>
        <w:t xml:space="preserve">                                               </w:t>
      </w:r>
      <w:hyperlink r:id="rId27" w:history="1">
        <w:r w:rsidR="002C5E4D" w:rsidRPr="002C5E4D">
          <w:rPr>
            <w:rStyle w:val="Hyperlink"/>
            <w:color w:val="0000FF"/>
            <w:sz w:val="28"/>
            <w:szCs w:val="28"/>
          </w:rPr>
          <w:t>https://www.lbi.org/</w:t>
        </w:r>
      </w:hyperlink>
      <w:r w:rsidR="002C5E4D">
        <w:rPr>
          <w:color w:val="0000FF"/>
          <w:sz w:val="28"/>
          <w:szCs w:val="28"/>
        </w:rPr>
        <w:t xml:space="preserve"> </w:t>
      </w:r>
    </w:p>
    <w:p w14:paraId="6E605BF5" w14:textId="06B42EAD" w:rsidR="00CF0D0C" w:rsidRDefault="00CB1CBE" w:rsidP="002C5E4D">
      <w:pPr>
        <w:pStyle w:val="NormalWeb"/>
        <w:spacing w:before="0" w:beforeAutospacing="0" w:after="0" w:afterAutospacing="0"/>
        <w:rPr>
          <w:color w:val="2F5496" w:themeColor="accent1" w:themeShade="BF"/>
          <w:sz w:val="28"/>
          <w:szCs w:val="28"/>
        </w:rPr>
      </w:pPr>
      <w:r w:rsidRPr="00CB1CBE">
        <w:rPr>
          <w:color w:val="2F5496" w:themeColor="accent1" w:themeShade="BF"/>
          <w:sz w:val="28"/>
          <w:szCs w:val="28"/>
        </w:rPr>
        <w:t xml:space="preserve"> </w:t>
      </w:r>
      <w:r w:rsidR="002C5E4D">
        <w:rPr>
          <w:rFonts w:hint="cs"/>
          <w:color w:val="2F5496" w:themeColor="accent1" w:themeShade="BF"/>
          <w:sz w:val="28"/>
          <w:szCs w:val="28"/>
          <w:rtl/>
        </w:rPr>
        <w:t xml:space="preserve">     </w:t>
      </w:r>
      <w:r w:rsidR="002C5E4D">
        <w:rPr>
          <w:color w:val="2F5496" w:themeColor="accent1" w:themeShade="BF"/>
          <w:sz w:val="28"/>
          <w:szCs w:val="28"/>
        </w:rPr>
        <w:t xml:space="preserve">         Center for Jewish History</w:t>
      </w:r>
    </w:p>
    <w:p w14:paraId="496F45FD" w14:textId="4CDCDC04" w:rsidR="008958CC" w:rsidRDefault="008958CC" w:rsidP="002C5E4D">
      <w:pPr>
        <w:pStyle w:val="NormalWeb"/>
        <w:spacing w:before="0" w:beforeAutospacing="0" w:after="0" w:afterAutospacing="0"/>
        <w:rPr>
          <w:color w:val="2F5496" w:themeColor="accent1" w:themeShade="BF"/>
          <w:sz w:val="28"/>
          <w:szCs w:val="28"/>
        </w:rPr>
      </w:pPr>
    </w:p>
    <w:p w14:paraId="2E2A0E56" w14:textId="1E74C6CC" w:rsidR="002C5E4D" w:rsidRDefault="002C5E4D" w:rsidP="002C5E4D">
      <w:pPr>
        <w:pStyle w:val="NormalWeb"/>
        <w:spacing w:before="0" w:beforeAutospacing="0" w:after="0" w:afterAutospacing="0"/>
        <w:rPr>
          <w:color w:val="2F5496" w:themeColor="accent1" w:themeShade="BF"/>
          <w:sz w:val="28"/>
          <w:szCs w:val="28"/>
        </w:rPr>
      </w:pPr>
    </w:p>
    <w:p w14:paraId="1F812120" w14:textId="77777777" w:rsidR="008958CC" w:rsidRDefault="002C5E4D" w:rsidP="0005334B">
      <w:pPr>
        <w:pStyle w:val="NormalWeb"/>
        <w:numPr>
          <w:ilvl w:val="0"/>
          <w:numId w:val="1"/>
        </w:numPr>
        <w:bidi/>
        <w:spacing w:before="0" w:beforeAutospacing="0" w:after="120" w:afterAutospacing="0"/>
        <w:jc w:val="both"/>
        <w:rPr>
          <w:rFonts w:eastAsiaTheme="minorHAnsi" w:cs="Guttman Yad-Brush"/>
          <w:color w:val="2F5496" w:themeColor="accent1" w:themeShade="BF"/>
          <w:sz w:val="28"/>
          <w:szCs w:val="28"/>
        </w:rPr>
      </w:pPr>
      <w:r>
        <w:rPr>
          <w:rFonts w:cs="Guttman Yad-Brush" w:hint="cs"/>
          <w:color w:val="2F5496" w:themeColor="accent1" w:themeShade="BF"/>
          <w:sz w:val="28"/>
          <w:szCs w:val="28"/>
          <w:rtl/>
        </w:rPr>
        <w:t xml:space="preserve"> </w:t>
      </w:r>
      <w:proofErr w:type="spellStart"/>
      <w:r w:rsidR="008958CC">
        <w:rPr>
          <w:rFonts w:cs="Guttman Yad-Brush" w:hint="cs"/>
          <w:color w:val="2F5496" w:themeColor="accent1" w:themeShade="BF"/>
          <w:sz w:val="28"/>
          <w:szCs w:val="28"/>
          <w:rtl/>
        </w:rPr>
        <w:t>יורופאנה</w:t>
      </w:r>
      <w:proofErr w:type="spellEnd"/>
      <w:r w:rsidR="008958CC">
        <w:rPr>
          <w:rFonts w:cs="Guttman Yad-Brush" w:hint="cs"/>
          <w:color w:val="2F5496" w:themeColor="accent1" w:themeShade="BF"/>
          <w:sz w:val="28"/>
          <w:szCs w:val="28"/>
          <w:rtl/>
        </w:rPr>
        <w:t xml:space="preserve">                                    </w:t>
      </w:r>
      <w:hyperlink r:id="rId28" w:history="1">
        <w:r w:rsidR="008958CC" w:rsidRPr="008958CC">
          <w:rPr>
            <w:rStyle w:val="Hyperlink"/>
            <w:rFonts w:cs="Guttman Yad-Brush"/>
            <w:color w:val="0000FF"/>
            <w:sz w:val="28"/>
            <w:szCs w:val="28"/>
          </w:rPr>
          <w:t>www.europeana.eu</w:t>
        </w:r>
      </w:hyperlink>
    </w:p>
    <w:p w14:paraId="4C7A6F3E" w14:textId="77777777" w:rsidR="008958CC" w:rsidRDefault="008958CC" w:rsidP="0005334B">
      <w:pPr>
        <w:pStyle w:val="NormalWeb"/>
        <w:bidi/>
        <w:spacing w:before="0" w:beforeAutospacing="0" w:after="120" w:afterAutospacing="0"/>
        <w:jc w:val="both"/>
        <w:rPr>
          <w:rFonts w:eastAsiaTheme="minorHAnsi" w:cs="Guttman Yad-Brush"/>
          <w:color w:val="2F5496" w:themeColor="accent1" w:themeShade="BF"/>
          <w:sz w:val="28"/>
          <w:szCs w:val="28"/>
        </w:rPr>
      </w:pPr>
    </w:p>
    <w:p w14:paraId="00FB3384" w14:textId="24E41FB3" w:rsidR="002C5E4D" w:rsidRDefault="008958CC" w:rsidP="0005334B">
      <w:pPr>
        <w:pStyle w:val="NormalWeb"/>
        <w:numPr>
          <w:ilvl w:val="0"/>
          <w:numId w:val="1"/>
        </w:numPr>
        <w:bidi/>
        <w:spacing w:before="0" w:beforeAutospacing="0" w:after="120" w:afterAutospacing="0"/>
        <w:ind w:left="357" w:hanging="357"/>
        <w:jc w:val="both"/>
        <w:rPr>
          <w:rFonts w:eastAsiaTheme="minorHAnsi" w:cs="Guttman Yad-Brush"/>
          <w:color w:val="2F5496" w:themeColor="accent1" w:themeShade="BF"/>
          <w:sz w:val="28"/>
          <w:szCs w:val="28"/>
        </w:rPr>
      </w:pPr>
      <w:r>
        <w:rPr>
          <w:rFonts w:eastAsiaTheme="minorHAnsi" w:cs="Guttman Yad-Brush" w:hint="cs"/>
          <w:color w:val="2F5496" w:themeColor="accent1" w:themeShade="BF"/>
          <w:sz w:val="28"/>
          <w:szCs w:val="28"/>
          <w:rtl/>
        </w:rPr>
        <w:t xml:space="preserve"> </w:t>
      </w:r>
      <w:proofErr w:type="spellStart"/>
      <w:r>
        <w:rPr>
          <w:rFonts w:eastAsiaTheme="minorHAnsi" w:cs="Guttman Yad-Brush" w:hint="cs"/>
          <w:color w:val="2F5496" w:themeColor="accent1" w:themeShade="BF"/>
          <w:sz w:val="28"/>
          <w:szCs w:val="28"/>
          <w:rtl/>
        </w:rPr>
        <w:t>צ'נטרופה</w:t>
      </w:r>
      <w:proofErr w:type="spellEnd"/>
      <w:r w:rsidRPr="008958CC">
        <w:rPr>
          <w:rFonts w:eastAsiaTheme="minorHAnsi" w:cs="Guttman Yad-Brush"/>
          <w:color w:val="2F5496" w:themeColor="accent1" w:themeShade="BF"/>
          <w:sz w:val="28"/>
          <w:szCs w:val="28"/>
        </w:rPr>
        <w:t xml:space="preserve"> </w:t>
      </w:r>
      <w:r>
        <w:rPr>
          <w:rFonts w:eastAsiaTheme="minorHAnsi" w:cs="Guttman Yad-Brush" w:hint="cs"/>
          <w:color w:val="2F5496" w:themeColor="accent1" w:themeShade="BF"/>
          <w:sz w:val="28"/>
          <w:szCs w:val="28"/>
          <w:rtl/>
        </w:rPr>
        <w:t xml:space="preserve">                                    </w:t>
      </w:r>
      <w:hyperlink r:id="rId29" w:history="1">
        <w:r w:rsidRPr="008958CC">
          <w:rPr>
            <w:rStyle w:val="Hyperlink"/>
            <w:rFonts w:eastAsiaTheme="minorHAnsi" w:cs="Guttman Yad-Brush"/>
            <w:color w:val="0000FF"/>
            <w:sz w:val="28"/>
            <w:szCs w:val="28"/>
          </w:rPr>
          <w:t>www.centropa.org</w:t>
        </w:r>
      </w:hyperlink>
      <w:r>
        <w:rPr>
          <w:rFonts w:eastAsiaTheme="minorHAnsi" w:cs="Guttman Yad-Brush"/>
          <w:color w:val="2F5496" w:themeColor="accent1" w:themeShade="BF"/>
          <w:sz w:val="28"/>
          <w:szCs w:val="28"/>
        </w:rPr>
        <w:t xml:space="preserve"> </w:t>
      </w:r>
    </w:p>
    <w:p w14:paraId="5EA0D664" w14:textId="044173FD" w:rsidR="008958CC" w:rsidRDefault="007C04F1" w:rsidP="0005334B">
      <w:pPr>
        <w:pStyle w:val="NormalWeb"/>
        <w:numPr>
          <w:ilvl w:val="0"/>
          <w:numId w:val="1"/>
        </w:numPr>
        <w:bidi/>
        <w:spacing w:before="0" w:beforeAutospacing="0" w:after="120" w:afterAutospacing="0"/>
        <w:ind w:left="357" w:hanging="357"/>
        <w:jc w:val="both"/>
        <w:rPr>
          <w:rFonts w:eastAsiaTheme="minorHAnsi" w:cs="Guttman Yad-Brush"/>
          <w:color w:val="2F5496" w:themeColor="accent1" w:themeShade="BF"/>
          <w:sz w:val="28"/>
          <w:szCs w:val="28"/>
        </w:rPr>
      </w:pPr>
      <w:r>
        <w:rPr>
          <w:rFonts w:eastAsiaTheme="minorHAnsi" w:cs="Guttman Yad-Brush" w:hint="cs"/>
          <w:color w:val="2F5496" w:themeColor="accent1" w:themeShade="BF"/>
          <w:sz w:val="28"/>
          <w:szCs w:val="28"/>
          <w:rtl/>
        </w:rPr>
        <w:t xml:space="preserve"> </w:t>
      </w:r>
      <w:r w:rsidR="008958CC">
        <w:rPr>
          <w:rFonts w:eastAsiaTheme="minorHAnsi" w:cs="Guttman Yad-Brush" w:hint="cs"/>
          <w:color w:val="2F5496" w:themeColor="accent1" w:themeShade="BF"/>
          <w:sz w:val="28"/>
          <w:szCs w:val="28"/>
          <w:rtl/>
        </w:rPr>
        <w:t xml:space="preserve">אתר </w:t>
      </w:r>
      <w:proofErr w:type="spellStart"/>
      <w:r w:rsidR="008958CC">
        <w:rPr>
          <w:rFonts w:eastAsiaTheme="minorHAnsi" w:cstheme="minorBidi"/>
          <w:color w:val="2F5496" w:themeColor="accent1" w:themeShade="BF"/>
          <w:sz w:val="28"/>
          <w:szCs w:val="28"/>
        </w:rPr>
        <w:t>flickr</w:t>
      </w:r>
      <w:proofErr w:type="spellEnd"/>
      <w:r w:rsidR="0061168E">
        <w:rPr>
          <w:rFonts w:eastAsiaTheme="minorHAnsi" w:cs="Guttman Yad-Brush" w:hint="cs"/>
          <w:color w:val="2F5496" w:themeColor="accent1" w:themeShade="BF"/>
          <w:sz w:val="28"/>
          <w:szCs w:val="28"/>
          <w:rtl/>
        </w:rPr>
        <w:t xml:space="preserve">                                </w:t>
      </w:r>
      <w:hyperlink r:id="rId30" w:history="1">
        <w:r w:rsidR="0061168E" w:rsidRPr="0061168E">
          <w:rPr>
            <w:rStyle w:val="Hyperlink"/>
            <w:rFonts w:eastAsiaTheme="minorHAnsi" w:cs="Guttman Yad-Brush"/>
            <w:color w:val="0000FF"/>
            <w:sz w:val="28"/>
            <w:szCs w:val="28"/>
          </w:rPr>
          <w:t>https://www.flickr.com</w:t>
        </w:r>
      </w:hyperlink>
      <w:r w:rsidR="0061168E">
        <w:rPr>
          <w:rFonts w:eastAsiaTheme="minorHAnsi" w:cs="Guttman Yad-Brush"/>
          <w:color w:val="2F5496" w:themeColor="accent1" w:themeShade="BF"/>
          <w:sz w:val="28"/>
          <w:szCs w:val="28"/>
        </w:rPr>
        <w:t xml:space="preserve"> </w:t>
      </w:r>
    </w:p>
    <w:p w14:paraId="4C625736" w14:textId="324FEEA4" w:rsidR="007C04F1" w:rsidRPr="007C04F1" w:rsidRDefault="007C04F1" w:rsidP="0005334B">
      <w:pPr>
        <w:pStyle w:val="NormalWeb"/>
        <w:numPr>
          <w:ilvl w:val="0"/>
          <w:numId w:val="1"/>
        </w:numPr>
        <w:bidi/>
        <w:spacing w:before="0" w:beforeAutospacing="0" w:after="120" w:afterAutospacing="0"/>
        <w:ind w:left="357" w:hanging="357"/>
        <w:jc w:val="both"/>
        <w:rPr>
          <w:rFonts w:eastAsiaTheme="minorHAnsi" w:cs="Guttman Yad-Brush"/>
          <w:color w:val="2F5496" w:themeColor="accent1" w:themeShade="BF"/>
          <w:sz w:val="28"/>
          <w:szCs w:val="28"/>
        </w:rPr>
      </w:pPr>
      <w:r>
        <w:rPr>
          <w:rFonts w:eastAsiaTheme="minorHAnsi" w:cs="Guttman Yad-Brush" w:hint="cs"/>
          <w:color w:val="2F5496" w:themeColor="accent1" w:themeShade="BF"/>
          <w:sz w:val="28"/>
          <w:szCs w:val="28"/>
          <w:rtl/>
        </w:rPr>
        <w:t xml:space="preserve"> ספריית הקונגרס [</w:t>
      </w:r>
      <w:r>
        <w:rPr>
          <w:rFonts w:eastAsiaTheme="minorHAnsi" w:cs="Cambria" w:hint="cs"/>
          <w:color w:val="2F5496" w:themeColor="accent1" w:themeShade="BF"/>
          <w:sz w:val="28"/>
          <w:szCs w:val="28"/>
        </w:rPr>
        <w:t>USA</w:t>
      </w:r>
      <w:r>
        <w:rPr>
          <w:rFonts w:eastAsiaTheme="minorHAnsi" w:cs="Cambria" w:hint="cs"/>
          <w:color w:val="2F5496" w:themeColor="accent1" w:themeShade="BF"/>
          <w:sz w:val="28"/>
          <w:szCs w:val="28"/>
          <w:rtl/>
        </w:rPr>
        <w:t xml:space="preserve">]     </w:t>
      </w:r>
      <w:r w:rsidR="00C2005F">
        <w:rPr>
          <w:rFonts w:eastAsiaTheme="minorHAnsi" w:cs="Cambria" w:hint="cs"/>
          <w:color w:val="2F5496" w:themeColor="accent1" w:themeShade="BF"/>
          <w:sz w:val="28"/>
          <w:szCs w:val="28"/>
          <w:rtl/>
        </w:rPr>
        <w:t xml:space="preserve">                                                        </w:t>
      </w:r>
      <w:hyperlink r:id="rId31" w:history="1">
        <w:r w:rsidR="00C2005F" w:rsidRPr="00C2005F">
          <w:rPr>
            <w:rStyle w:val="Hyperlink"/>
            <w:rFonts w:eastAsiaTheme="minorHAnsi" w:cs="Cambria"/>
            <w:color w:val="0000FF"/>
            <w:sz w:val="28"/>
            <w:szCs w:val="28"/>
          </w:rPr>
          <w:t>www.loc.gov</w:t>
        </w:r>
      </w:hyperlink>
      <w:r w:rsidR="00C2005F">
        <w:rPr>
          <w:rFonts w:eastAsiaTheme="minorHAnsi" w:cs="Cambria"/>
          <w:color w:val="2F5496" w:themeColor="accent1" w:themeShade="BF"/>
          <w:sz w:val="28"/>
          <w:szCs w:val="28"/>
        </w:rPr>
        <w:t xml:space="preserve"> </w:t>
      </w:r>
    </w:p>
    <w:p w14:paraId="0F7FA6D0" w14:textId="2295377F" w:rsidR="007C04F1" w:rsidRDefault="007C04F1" w:rsidP="0005334B">
      <w:pPr>
        <w:pStyle w:val="NormalWeb"/>
        <w:numPr>
          <w:ilvl w:val="0"/>
          <w:numId w:val="1"/>
        </w:numPr>
        <w:bidi/>
        <w:spacing w:before="0" w:beforeAutospacing="0" w:after="120" w:afterAutospacing="0"/>
        <w:ind w:left="357" w:hanging="357"/>
        <w:jc w:val="both"/>
        <w:rPr>
          <w:rFonts w:eastAsiaTheme="minorHAnsi" w:cs="Guttman Yad-Brush"/>
          <w:color w:val="2F5496" w:themeColor="accent1" w:themeShade="BF"/>
          <w:sz w:val="28"/>
          <w:szCs w:val="28"/>
        </w:rPr>
      </w:pPr>
      <w:r>
        <w:rPr>
          <w:rFonts w:eastAsiaTheme="minorHAnsi" w:cs="Guttman Yad-Brush" w:hint="cs"/>
          <w:color w:val="2F5496" w:themeColor="accent1" w:themeShade="BF"/>
          <w:sz w:val="28"/>
          <w:szCs w:val="28"/>
          <w:rtl/>
        </w:rPr>
        <w:t xml:space="preserve"> הבלוג של </w:t>
      </w:r>
      <w:proofErr w:type="spellStart"/>
      <w:r>
        <w:rPr>
          <w:rFonts w:eastAsiaTheme="minorHAnsi" w:cs="Guttman Yad-Brush" w:hint="cs"/>
          <w:color w:val="2F5496" w:themeColor="accent1" w:themeShade="BF"/>
          <w:sz w:val="28"/>
          <w:szCs w:val="28"/>
          <w:rtl/>
        </w:rPr>
        <w:t>טראוריג</w:t>
      </w:r>
      <w:proofErr w:type="spellEnd"/>
      <w:r>
        <w:rPr>
          <w:rFonts w:eastAsiaTheme="minorHAnsi" w:cs="Guttman Yad-Brush" w:hint="cs"/>
          <w:color w:val="2F5496" w:themeColor="accent1" w:themeShade="BF"/>
          <w:sz w:val="28"/>
          <w:szCs w:val="28"/>
          <w:rtl/>
        </w:rPr>
        <w:t xml:space="preserve">                      </w:t>
      </w:r>
      <w:hyperlink r:id="rId32" w:history="1">
        <w:r w:rsidRPr="007C04F1">
          <w:rPr>
            <w:rStyle w:val="Hyperlink"/>
            <w:rFonts w:eastAsiaTheme="minorHAnsi" w:cs="Guttman Yad-Brush"/>
            <w:color w:val="0000FF"/>
            <w:sz w:val="28"/>
            <w:szCs w:val="28"/>
          </w:rPr>
          <w:t>www.bloodandfrogs.com</w:t>
        </w:r>
      </w:hyperlink>
      <w:r>
        <w:rPr>
          <w:rFonts w:eastAsiaTheme="minorHAnsi" w:cs="Guttman Yad-Brush"/>
          <w:color w:val="2F5496" w:themeColor="accent1" w:themeShade="BF"/>
          <w:sz w:val="28"/>
          <w:szCs w:val="28"/>
        </w:rPr>
        <w:t xml:space="preserve"> </w:t>
      </w:r>
    </w:p>
    <w:p w14:paraId="517EC85F" w14:textId="722C6390" w:rsidR="008A69D0" w:rsidRDefault="008A69D0" w:rsidP="0005334B">
      <w:pPr>
        <w:pStyle w:val="NormalWeb"/>
        <w:numPr>
          <w:ilvl w:val="0"/>
          <w:numId w:val="1"/>
        </w:numPr>
        <w:bidi/>
        <w:spacing w:before="0" w:beforeAutospacing="0" w:after="120" w:afterAutospacing="0"/>
        <w:ind w:left="357" w:hanging="357"/>
        <w:jc w:val="both"/>
        <w:rPr>
          <w:rFonts w:eastAsiaTheme="minorHAnsi" w:cs="Guttman Yad-Brush"/>
          <w:color w:val="2F5496" w:themeColor="accent1" w:themeShade="BF"/>
          <w:sz w:val="28"/>
          <w:szCs w:val="28"/>
        </w:rPr>
      </w:pPr>
      <w:r>
        <w:rPr>
          <w:rFonts w:eastAsiaTheme="minorHAnsi" w:cs="Guttman Yad-Brush" w:hint="cs"/>
          <w:color w:val="2F5496" w:themeColor="accent1" w:themeShade="BF"/>
          <w:sz w:val="28"/>
          <w:szCs w:val="28"/>
          <w:rtl/>
        </w:rPr>
        <w:t xml:space="preserve"> אתר </w:t>
      </w:r>
      <w:r>
        <w:rPr>
          <w:rFonts w:eastAsiaTheme="minorHAnsi" w:cs="Cambria" w:hint="cs"/>
          <w:color w:val="2F5496" w:themeColor="accent1" w:themeShade="BF"/>
          <w:sz w:val="28"/>
          <w:szCs w:val="28"/>
        </w:rPr>
        <w:t>AMIA</w:t>
      </w:r>
      <w:r>
        <w:rPr>
          <w:rFonts w:eastAsiaTheme="minorHAnsi" w:cstheme="minorBidi" w:hint="cs"/>
          <w:color w:val="2F5496" w:themeColor="accent1" w:themeShade="BF"/>
          <w:sz w:val="28"/>
          <w:szCs w:val="28"/>
          <w:rtl/>
        </w:rPr>
        <w:t xml:space="preserve">                                                                 </w:t>
      </w:r>
      <w:hyperlink r:id="rId33" w:history="1">
        <w:r w:rsidRPr="008A69D0">
          <w:rPr>
            <w:rStyle w:val="Hyperlink"/>
            <w:rFonts w:eastAsiaTheme="minorHAnsi" w:cstheme="minorBidi"/>
            <w:color w:val="0000FF"/>
            <w:sz w:val="28"/>
            <w:szCs w:val="28"/>
          </w:rPr>
          <w:t>www.amia.org.ar</w:t>
        </w:r>
      </w:hyperlink>
      <w:r w:rsidRPr="008A69D0">
        <w:rPr>
          <w:rFonts w:eastAsiaTheme="minorHAnsi" w:cstheme="minorBidi"/>
          <w:color w:val="0000FF"/>
          <w:sz w:val="28"/>
          <w:szCs w:val="28"/>
        </w:rPr>
        <w:t xml:space="preserve"> </w:t>
      </w:r>
    </w:p>
    <w:p w14:paraId="0A07707E" w14:textId="22371DBC" w:rsidR="00502A02" w:rsidRDefault="0005334B" w:rsidP="0005334B">
      <w:pPr>
        <w:pStyle w:val="NormalWeb"/>
        <w:numPr>
          <w:ilvl w:val="0"/>
          <w:numId w:val="1"/>
        </w:numPr>
        <w:bidi/>
        <w:spacing w:before="0" w:beforeAutospacing="0" w:after="0" w:afterAutospacing="0"/>
        <w:jc w:val="both"/>
        <w:rPr>
          <w:rFonts w:eastAsiaTheme="minorHAnsi" w:cs="Guttman Yad-Brush"/>
          <w:color w:val="2F5496" w:themeColor="accent1" w:themeShade="BF"/>
          <w:sz w:val="28"/>
          <w:szCs w:val="28"/>
        </w:rPr>
      </w:pPr>
      <w:r>
        <w:rPr>
          <w:rFonts w:eastAsiaTheme="minorHAnsi" w:cs="Guttman Yad-Brush" w:hint="cs"/>
          <w:color w:val="2F5496" w:themeColor="accent1" w:themeShade="BF"/>
          <w:sz w:val="28"/>
          <w:szCs w:val="28"/>
          <w:rtl/>
        </w:rPr>
        <w:t xml:space="preserve"> </w:t>
      </w:r>
      <w:proofErr w:type="spellStart"/>
      <w:r>
        <w:rPr>
          <w:rFonts w:eastAsiaTheme="minorHAnsi" w:cs="Guttman Yad-Brush" w:hint="cs"/>
          <w:color w:val="2F5496" w:themeColor="accent1" w:themeShade="BF"/>
          <w:sz w:val="28"/>
          <w:szCs w:val="28"/>
          <w:rtl/>
        </w:rPr>
        <w:t>ויקיגניה</w:t>
      </w:r>
      <w:proofErr w:type="spellEnd"/>
      <w:r>
        <w:rPr>
          <w:rFonts w:eastAsiaTheme="minorHAnsi" w:cs="Guttman Yad-Brush" w:hint="cs"/>
          <w:color w:val="2F5496" w:themeColor="accent1" w:themeShade="BF"/>
          <w:sz w:val="28"/>
          <w:szCs w:val="28"/>
          <w:rtl/>
        </w:rPr>
        <w:t xml:space="preserve"> </w:t>
      </w:r>
      <w:r>
        <w:rPr>
          <w:rFonts w:eastAsiaTheme="minorHAnsi" w:cs="Guttman Yad-Brush"/>
          <w:color w:val="2F5496" w:themeColor="accent1" w:themeShade="BF"/>
          <w:sz w:val="28"/>
          <w:szCs w:val="28"/>
          <w:rtl/>
        </w:rPr>
        <w:t>–</w:t>
      </w:r>
      <w:r>
        <w:rPr>
          <w:rFonts w:eastAsiaTheme="minorHAnsi" w:cs="Guttman Yad-Brush" w:hint="cs"/>
          <w:color w:val="2F5496" w:themeColor="accent1" w:themeShade="BF"/>
          <w:sz w:val="28"/>
          <w:szCs w:val="28"/>
          <w:rtl/>
        </w:rPr>
        <w:t xml:space="preserve"> </w:t>
      </w:r>
      <w:proofErr w:type="spellStart"/>
      <w:r>
        <w:rPr>
          <w:rFonts w:eastAsiaTheme="minorHAnsi" w:cs="Guttman Yad-Brush" w:hint="cs"/>
          <w:color w:val="2F5496" w:themeColor="accent1" w:themeShade="BF"/>
          <w:sz w:val="28"/>
          <w:szCs w:val="28"/>
          <w:rtl/>
        </w:rPr>
        <w:t>הויקיפדיה</w:t>
      </w:r>
      <w:proofErr w:type="spellEnd"/>
      <w:r>
        <w:rPr>
          <w:rFonts w:eastAsiaTheme="minorHAnsi" w:cs="Guttman Yad-Brush" w:hint="cs"/>
          <w:color w:val="2F5496" w:themeColor="accent1" w:themeShade="BF"/>
          <w:sz w:val="28"/>
          <w:szCs w:val="28"/>
          <w:rtl/>
        </w:rPr>
        <w:t xml:space="preserve"> הגנאלוגית      </w:t>
      </w:r>
      <w:hyperlink r:id="rId34" w:history="1">
        <w:r w:rsidRPr="0005334B">
          <w:rPr>
            <w:rStyle w:val="Hyperlink"/>
            <w:rFonts w:eastAsiaTheme="minorHAnsi" w:cs="Guttman Yad-Brush"/>
            <w:color w:val="0000FF"/>
            <w:sz w:val="28"/>
            <w:szCs w:val="28"/>
          </w:rPr>
          <w:t>www.wikigenia.org.il</w:t>
        </w:r>
      </w:hyperlink>
      <w:r>
        <w:rPr>
          <w:rFonts w:eastAsiaTheme="minorHAnsi" w:cs="Guttman Yad-Brush"/>
          <w:color w:val="2F5496" w:themeColor="accent1" w:themeShade="BF"/>
          <w:sz w:val="28"/>
          <w:szCs w:val="28"/>
        </w:rPr>
        <w:t xml:space="preserve">            </w:t>
      </w:r>
    </w:p>
    <w:p w14:paraId="698B4047" w14:textId="59EAAA86" w:rsidR="0005334B" w:rsidRPr="0005334B" w:rsidRDefault="0005334B" w:rsidP="0005334B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</w:rPr>
      </w:pPr>
      <w:r w:rsidRPr="0005334B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</w:rPr>
        <w:t>,</w:t>
      </w:r>
    </w:p>
    <w:p w14:paraId="09CA9D5E" w14:textId="4936908B" w:rsidR="00C2005F" w:rsidRPr="00C2005F" w:rsidRDefault="00C2005F" w:rsidP="0005334B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rtl/>
        </w:rPr>
      </w:pPr>
      <w:r w:rsidRPr="00C2005F">
        <w:rPr>
          <w:rFonts w:ascii="Times New Roman" w:eastAsia="Times New Roman" w:hAnsi="Times New Roman" w:cs="Times New Roman" w:hint="cs"/>
          <w:color w:val="2F5496" w:themeColor="accent1" w:themeShade="BF"/>
          <w:sz w:val="28"/>
          <w:szCs w:val="28"/>
          <w:rtl/>
        </w:rPr>
        <w:t>חברות וחברים,</w:t>
      </w:r>
    </w:p>
    <w:p w14:paraId="1E2DD5E9" w14:textId="1A9CBB50" w:rsidR="0005334B" w:rsidRPr="0005334B" w:rsidRDefault="0005334B" w:rsidP="0005334B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</w:rPr>
      </w:pPr>
      <w:r w:rsidRPr="0005334B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rtl/>
        </w:rPr>
        <w:lastRenderedPageBreak/>
        <w:t>קבלתם היום הצצה לעולם האתרים הלא מקוונים</w:t>
      </w:r>
    </w:p>
    <w:p w14:paraId="5F74179F" w14:textId="77777777" w:rsidR="0005334B" w:rsidRPr="0005334B" w:rsidRDefault="0005334B" w:rsidP="0005334B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</w:rPr>
      </w:pPr>
      <w:r w:rsidRPr="0005334B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rtl/>
        </w:rPr>
        <w:t>יש עוד הרבה</w:t>
      </w:r>
      <w:r w:rsidRPr="0005334B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</w:rPr>
        <w:t>: </w:t>
      </w:r>
    </w:p>
    <w:p w14:paraId="03BB0FA6" w14:textId="77777777" w:rsidR="0005334B" w:rsidRPr="0005334B" w:rsidRDefault="0005334B" w:rsidP="0005334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</w:rPr>
      </w:pPr>
      <w:r w:rsidRPr="0005334B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rtl/>
        </w:rPr>
        <w:t>בלוגים</w:t>
      </w:r>
      <w:r w:rsidRPr="0005334B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</w:rPr>
        <w:t>  </w:t>
      </w:r>
    </w:p>
    <w:p w14:paraId="3A540176" w14:textId="77777777" w:rsidR="0005334B" w:rsidRPr="0005334B" w:rsidRDefault="0005334B" w:rsidP="0005334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</w:rPr>
      </w:pPr>
      <w:r w:rsidRPr="0005334B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rtl/>
        </w:rPr>
        <w:t>ספרים</w:t>
      </w:r>
      <w:r w:rsidRPr="0005334B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</w:rPr>
        <w:t> </w:t>
      </w:r>
    </w:p>
    <w:p w14:paraId="43C8E183" w14:textId="77777777" w:rsidR="0005334B" w:rsidRPr="0005334B" w:rsidRDefault="0005334B" w:rsidP="0005334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</w:rPr>
      </w:pPr>
      <w:r w:rsidRPr="0005334B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rtl/>
        </w:rPr>
        <w:t>אנציקלופדיות</w:t>
      </w:r>
    </w:p>
    <w:p w14:paraId="0C8029AC" w14:textId="389A296B" w:rsidR="0005334B" w:rsidRPr="0005334B" w:rsidRDefault="0005334B" w:rsidP="0005334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</w:rPr>
        <w:t xml:space="preserve">   </w:t>
      </w:r>
      <w:r w:rsidRPr="0005334B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</w:rPr>
        <w:t> </w:t>
      </w:r>
      <w:r w:rsidRPr="0005334B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rtl/>
        </w:rPr>
        <w:t xml:space="preserve">האנציקלופדיה של </w:t>
      </w:r>
      <w:proofErr w:type="spellStart"/>
      <w:r w:rsidRPr="0005334B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rtl/>
        </w:rPr>
        <w:t>תדמור</w:t>
      </w:r>
      <w:proofErr w:type="spellEnd"/>
      <w:r w:rsidRPr="0005334B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rtl/>
        </w:rPr>
        <w:t xml:space="preserve"> – בוני הארץ</w:t>
      </w:r>
    </w:p>
    <w:p w14:paraId="2BCB5F1D" w14:textId="77777777" w:rsidR="0005334B" w:rsidRPr="0005334B" w:rsidRDefault="0005334B" w:rsidP="0005334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</w:rPr>
      </w:pPr>
      <w:r w:rsidRPr="0005334B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</w:rPr>
        <w:t> </w:t>
      </w:r>
      <w:r w:rsidRPr="0005334B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rtl/>
        </w:rPr>
        <w:t>הספר של משה דוד גאון – יהודי המזרח בארץ ישראל</w:t>
      </w:r>
    </w:p>
    <w:p w14:paraId="340C94C8" w14:textId="77777777" w:rsidR="0005334B" w:rsidRPr="0005334B" w:rsidRDefault="0005334B" w:rsidP="0005334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</w:rPr>
      </w:pPr>
      <w:r w:rsidRPr="0005334B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rtl/>
        </w:rPr>
        <w:t>אתרים</w:t>
      </w:r>
      <w:r w:rsidRPr="0005334B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</w:rPr>
        <w:t> </w:t>
      </w:r>
    </w:p>
    <w:p w14:paraId="61B48DCD" w14:textId="77777777" w:rsidR="0005334B" w:rsidRPr="0005334B" w:rsidRDefault="0005334B" w:rsidP="0005334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</w:rPr>
      </w:pPr>
      <w:r w:rsidRPr="0005334B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</w:rPr>
        <w:t> </w:t>
      </w:r>
      <w:proofErr w:type="spellStart"/>
      <w:r w:rsidRPr="0005334B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rtl/>
        </w:rPr>
        <w:t>אלמונדו</w:t>
      </w:r>
      <w:proofErr w:type="spellEnd"/>
      <w:r w:rsidRPr="0005334B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rtl/>
        </w:rPr>
        <w:t xml:space="preserve"> ספרד (יהודי יוגוסלביה)</w:t>
      </w:r>
      <w:r w:rsidRPr="0005334B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</w:rPr>
        <w:t> </w:t>
      </w:r>
    </w:p>
    <w:p w14:paraId="377C6EC5" w14:textId="77777777" w:rsidR="0005334B" w:rsidRPr="0005334B" w:rsidRDefault="0005334B" w:rsidP="0005334B">
      <w:pPr>
        <w:pStyle w:val="NormalWeb"/>
        <w:bidi/>
        <w:spacing w:before="0" w:beforeAutospacing="0" w:after="0" w:afterAutospacing="0"/>
        <w:ind w:left="360"/>
        <w:rPr>
          <w:rFonts w:eastAsiaTheme="minorHAnsi"/>
          <w:color w:val="2F5496" w:themeColor="accent1" w:themeShade="BF"/>
          <w:sz w:val="28"/>
          <w:szCs w:val="28"/>
          <w:rtl/>
        </w:rPr>
      </w:pPr>
    </w:p>
    <w:sectPr w:rsidR="0005334B" w:rsidRPr="0005334B" w:rsidSect="0051327D">
      <w:footerReference w:type="default" r:id="rId35"/>
      <w:pgSz w:w="11906" w:h="16838"/>
      <w:pgMar w:top="851" w:right="1418" w:bottom="851" w:left="1418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BBF16" w14:textId="77777777" w:rsidR="001B113B" w:rsidRDefault="001B113B" w:rsidP="0051327D">
      <w:pPr>
        <w:spacing w:after="0" w:line="240" w:lineRule="auto"/>
      </w:pPr>
      <w:r>
        <w:separator/>
      </w:r>
    </w:p>
  </w:endnote>
  <w:endnote w:type="continuationSeparator" w:id="0">
    <w:p w14:paraId="41E8D114" w14:textId="77777777" w:rsidR="001B113B" w:rsidRDefault="001B113B" w:rsidP="0051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52228556"/>
      <w:docPartObj>
        <w:docPartGallery w:val="Page Numbers (Bottom of Page)"/>
        <w:docPartUnique/>
      </w:docPartObj>
    </w:sdtPr>
    <w:sdtEndPr/>
    <w:sdtContent>
      <w:p w14:paraId="159F7E4D" w14:textId="4ADDA60F" w:rsidR="0051327D" w:rsidRDefault="0051327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4A6A38D6" w14:textId="77777777" w:rsidR="0051327D" w:rsidRDefault="00513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4DA8" w14:textId="77777777" w:rsidR="001B113B" w:rsidRDefault="001B113B" w:rsidP="0051327D">
      <w:pPr>
        <w:spacing w:after="0" w:line="240" w:lineRule="auto"/>
      </w:pPr>
      <w:r>
        <w:separator/>
      </w:r>
    </w:p>
  </w:footnote>
  <w:footnote w:type="continuationSeparator" w:id="0">
    <w:p w14:paraId="6EFED539" w14:textId="77777777" w:rsidR="001B113B" w:rsidRDefault="001B113B" w:rsidP="00513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01910"/>
    <w:multiLevelType w:val="multilevel"/>
    <w:tmpl w:val="6A04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85BD1"/>
    <w:multiLevelType w:val="hybridMultilevel"/>
    <w:tmpl w:val="8352826C"/>
    <w:lvl w:ilvl="0" w:tplc="110A2C08">
      <w:start w:val="1"/>
      <w:numFmt w:val="decimal"/>
      <w:lvlText w:val="%1."/>
      <w:lvlJc w:val="left"/>
      <w:pPr>
        <w:ind w:left="360" w:hanging="360"/>
      </w:pPr>
      <w:rPr>
        <w:rFonts w:cs="Guttman Yad-Brush" w:hint="default"/>
        <w:b w:val="0"/>
        <w:bCs w:val="0"/>
        <w:color w:val="2F5496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EA"/>
    <w:rsid w:val="0005334B"/>
    <w:rsid w:val="000E3409"/>
    <w:rsid w:val="00175567"/>
    <w:rsid w:val="001B113B"/>
    <w:rsid w:val="002C5E4D"/>
    <w:rsid w:val="003B1112"/>
    <w:rsid w:val="003F7446"/>
    <w:rsid w:val="004277CD"/>
    <w:rsid w:val="004327AD"/>
    <w:rsid w:val="004C4432"/>
    <w:rsid w:val="004D72D1"/>
    <w:rsid w:val="004E61C0"/>
    <w:rsid w:val="00502A02"/>
    <w:rsid w:val="0051327D"/>
    <w:rsid w:val="0056000C"/>
    <w:rsid w:val="00586AD4"/>
    <w:rsid w:val="005B7FF7"/>
    <w:rsid w:val="0061168E"/>
    <w:rsid w:val="007C04F1"/>
    <w:rsid w:val="007F5DC1"/>
    <w:rsid w:val="008958CC"/>
    <w:rsid w:val="008A69D0"/>
    <w:rsid w:val="009E43EA"/>
    <w:rsid w:val="00A14DA8"/>
    <w:rsid w:val="00A6658B"/>
    <w:rsid w:val="00A814A9"/>
    <w:rsid w:val="00B40790"/>
    <w:rsid w:val="00B77C99"/>
    <w:rsid w:val="00C12AC9"/>
    <w:rsid w:val="00C2005F"/>
    <w:rsid w:val="00CA29AC"/>
    <w:rsid w:val="00CA5099"/>
    <w:rsid w:val="00CB1CBE"/>
    <w:rsid w:val="00CF0D0C"/>
    <w:rsid w:val="00CF105F"/>
    <w:rsid w:val="00DB1C4B"/>
    <w:rsid w:val="00E109E2"/>
    <w:rsid w:val="00ED34F3"/>
    <w:rsid w:val="00ED7816"/>
    <w:rsid w:val="00F00282"/>
    <w:rsid w:val="00FB44C8"/>
    <w:rsid w:val="00FE1C42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D9508"/>
  <w15:chartTrackingRefBased/>
  <w15:docId w15:val="{A8CA8AA6-1DFD-46BF-A22B-0FAD3DEF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502A0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DC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F5DC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5DC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132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51327D"/>
  </w:style>
  <w:style w:type="paragraph" w:styleId="a7">
    <w:name w:val="footer"/>
    <w:basedOn w:val="a"/>
    <w:link w:val="a8"/>
    <w:uiPriority w:val="99"/>
    <w:unhideWhenUsed/>
    <w:rsid w:val="005132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51327D"/>
  </w:style>
  <w:style w:type="character" w:customStyle="1" w:styleId="10">
    <w:name w:val="כותרת 1 תו"/>
    <w:basedOn w:val="a0"/>
    <w:link w:val="1"/>
    <w:uiPriority w:val="9"/>
    <w:rsid w:val="00502A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a"/>
    <w:uiPriority w:val="99"/>
    <w:unhideWhenUsed/>
    <w:rsid w:val="00CB1C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li.org.il/he/research-and-teach/catalogs" TargetMode="External"/><Relationship Id="rId13" Type="http://schemas.openxmlformats.org/officeDocument/2006/relationships/hyperlink" Target="https://web.nli.org.il/sites/NLI/Hebrew/library/aboutus/now/projects/IAN/archives/Pages/archive-list-israel.aspx" TargetMode="External"/><Relationship Id="rId18" Type="http://schemas.openxmlformats.org/officeDocument/2006/relationships/hyperlink" Target="https://www.jerusalem.muni.il/he/city/cityarchives/" TargetMode="External"/><Relationship Id="rId26" Type="http://schemas.openxmlformats.org/officeDocument/2006/relationships/hyperlink" Target="http://www.yivo.org" TargetMode="External"/><Relationship Id="rId3" Type="http://schemas.openxmlformats.org/officeDocument/2006/relationships/styles" Target="styles.xml"/><Relationship Id="rId21" Type="http://schemas.openxmlformats.org/officeDocument/2006/relationships/hyperlink" Target="https://jewishturkstones.tau.ac.il/" TargetMode="External"/><Relationship Id="rId34" Type="http://schemas.openxmlformats.org/officeDocument/2006/relationships/hyperlink" Target="http://www.wikigenia.org.i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eb.nli.org.il/sites/nli/hebrew/library/aboutus/now/projects/ian/pages/default.aspx" TargetMode="External"/><Relationship Id="rId17" Type="http://schemas.openxmlformats.org/officeDocument/2006/relationships/hyperlink" Target="http://www.zionistarchives.org.il/" TargetMode="External"/><Relationship Id="rId25" Type="http://schemas.openxmlformats.org/officeDocument/2006/relationships/hyperlink" Target="https://www.youtube.com/user/WirtualnySztetl" TargetMode="External"/><Relationship Id="rId33" Type="http://schemas.openxmlformats.org/officeDocument/2006/relationships/hyperlink" Target="http://www.amia.org.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hjp.nli.org.il/content/countries" TargetMode="External"/><Relationship Id="rId20" Type="http://schemas.openxmlformats.org/officeDocument/2006/relationships/hyperlink" Target="http://humanities.tau.ac.il/diaspora" TargetMode="External"/><Relationship Id="rId29" Type="http://schemas.openxmlformats.org/officeDocument/2006/relationships/hyperlink" Target="http://www.centrop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li.org.il/he/discover/maps" TargetMode="External"/><Relationship Id="rId24" Type="http://schemas.openxmlformats.org/officeDocument/2006/relationships/hyperlink" Target="https://sztetl.org.pl/en" TargetMode="External"/><Relationship Id="rId32" Type="http://schemas.openxmlformats.org/officeDocument/2006/relationships/hyperlink" Target="http://www.bloodandfrogs.co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ahjp.nli.org.il" TargetMode="External"/><Relationship Id="rId23" Type="http://schemas.openxmlformats.org/officeDocument/2006/relationships/hyperlink" Target="http://www.israelalbum.org.il/" TargetMode="External"/><Relationship Id="rId28" Type="http://schemas.openxmlformats.org/officeDocument/2006/relationships/hyperlink" Target="http://www.europeana.e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nli.org.il/he/discover/newspapers/jpress" TargetMode="External"/><Relationship Id="rId19" Type="http://schemas.openxmlformats.org/officeDocument/2006/relationships/hyperlink" Target="https://jgaliciabukovina.net/he" TargetMode="External"/><Relationship Id="rId31" Type="http://schemas.openxmlformats.org/officeDocument/2006/relationships/hyperlink" Target="http://www.lo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li.org.il/he/research-and-teach/catalogs" TargetMode="External"/><Relationship Id="rId14" Type="http://schemas.openxmlformats.org/officeDocument/2006/relationships/hyperlink" Target="https://www.archives.gov.il" TargetMode="External"/><Relationship Id="rId22" Type="http://schemas.openxmlformats.org/officeDocument/2006/relationships/hyperlink" Target="https://www.ybz.org.il/" TargetMode="External"/><Relationship Id="rId27" Type="http://schemas.openxmlformats.org/officeDocument/2006/relationships/hyperlink" Target="https://www.lbi.org/" TargetMode="External"/><Relationship Id="rId30" Type="http://schemas.openxmlformats.org/officeDocument/2006/relationships/hyperlink" Target="https://www.flickr.com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EC946-169B-4E58-BF4C-8AAA6140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Irit Shem-Tov</dc:creator>
  <cp:keywords/>
  <dc:description/>
  <cp:lastModifiedBy>Irith Herman</cp:lastModifiedBy>
  <cp:revision>2</cp:revision>
  <dcterms:created xsi:type="dcterms:W3CDTF">2022-01-12T15:17:00Z</dcterms:created>
  <dcterms:modified xsi:type="dcterms:W3CDTF">2022-01-12T15:17:00Z</dcterms:modified>
</cp:coreProperties>
</file>